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306BCD7D"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#11</w:t>
      </w:r>
      <w:r w:rsidR="0047785D">
        <w:rPr>
          <w:rFonts w:cs="Arial"/>
          <w:b/>
          <w:sz w:val="22"/>
          <w:szCs w:val="22"/>
          <w:lang w:val="en-US" w:eastAsia="en-US"/>
        </w:rPr>
        <w:t>9</w:t>
      </w:r>
      <w:r w:rsidRPr="007E5105">
        <w:rPr>
          <w:rFonts w:cs="Arial"/>
          <w:b/>
          <w:sz w:val="22"/>
          <w:szCs w:val="22"/>
          <w:lang w:val="en-US" w:eastAsia="en-US"/>
        </w:rPr>
        <w:t xml:space="preserve"> electronic</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9B59EE" w:rsidRPr="009B59EE">
        <w:rPr>
          <w:rFonts w:cs="Arial"/>
          <w:b/>
          <w:i/>
          <w:iCs/>
          <w:sz w:val="22"/>
          <w:szCs w:val="22"/>
          <w:lang w:val="en-US"/>
        </w:rPr>
        <w:t>0</w:t>
      </w:r>
      <w:r w:rsidR="00C65CCB">
        <w:rPr>
          <w:rFonts w:cs="Arial" w:hint="eastAsia"/>
          <w:b/>
          <w:i/>
          <w:iCs/>
          <w:sz w:val="22"/>
          <w:szCs w:val="22"/>
          <w:lang w:val="en-US"/>
        </w:rPr>
        <w:t>7169</w:t>
      </w:r>
    </w:p>
    <w:p w14:paraId="29628EE3" w14:textId="7703FF03" w:rsidR="00B4038A" w:rsidRDefault="007E5105" w:rsidP="007E5105">
      <w:pPr>
        <w:tabs>
          <w:tab w:val="left" w:pos="1701"/>
          <w:tab w:val="right" w:pos="9639"/>
        </w:tabs>
        <w:spacing w:after="0"/>
        <w:rPr>
          <w:rFonts w:cs="Arial"/>
          <w:b/>
          <w:color w:val="000000"/>
          <w:kern w:val="2"/>
          <w:sz w:val="24"/>
        </w:rPr>
      </w:pPr>
      <w:r w:rsidRPr="007E5105">
        <w:rPr>
          <w:rFonts w:cs="Arial"/>
          <w:b/>
          <w:sz w:val="22"/>
          <w:szCs w:val="22"/>
          <w:lang w:val="en-US" w:eastAsia="en-US"/>
        </w:rPr>
        <w:t xml:space="preserve">Online, </w:t>
      </w:r>
      <w:r w:rsidR="0047785D">
        <w:rPr>
          <w:rFonts w:cs="Arial"/>
          <w:b/>
          <w:sz w:val="22"/>
          <w:szCs w:val="22"/>
          <w:lang w:val="en-US"/>
        </w:rPr>
        <w:t>August</w:t>
      </w:r>
      <w:r w:rsidR="00C65CCB">
        <w:rPr>
          <w:rFonts w:cs="Arial"/>
          <w:b/>
          <w:sz w:val="22"/>
          <w:szCs w:val="22"/>
          <w:lang w:val="en-US"/>
        </w:rPr>
        <w:t xml:space="preserve"> </w:t>
      </w:r>
      <w:r w:rsidR="00C65CCB">
        <w:rPr>
          <w:rFonts w:cs="Arial" w:hint="eastAsia"/>
          <w:b/>
          <w:sz w:val="22"/>
          <w:szCs w:val="22"/>
          <w:lang w:val="en-US"/>
        </w:rPr>
        <w:t>17-29</w:t>
      </w:r>
      <w:r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54E0431" w:rsidR="00B4038A" w:rsidRDefault="00B4038A" w:rsidP="00B4038A">
      <w:pPr>
        <w:pStyle w:val="3GPPHeader"/>
        <w:rPr>
          <w:sz w:val="22"/>
          <w:szCs w:val="22"/>
        </w:rPr>
      </w:pPr>
      <w:r w:rsidRPr="000575E5">
        <w:rPr>
          <w:sz w:val="22"/>
          <w:szCs w:val="22"/>
        </w:rPr>
        <w:t>Agenda Item:</w:t>
      </w:r>
      <w:r w:rsidRPr="000575E5">
        <w:rPr>
          <w:sz w:val="22"/>
          <w:szCs w:val="22"/>
        </w:rPr>
        <w:tab/>
      </w:r>
      <w:r w:rsidR="00F0094D">
        <w:rPr>
          <w:rFonts w:hint="eastAsia"/>
          <w:sz w:val="22"/>
          <w:szCs w:val="22"/>
        </w:rPr>
        <w:t>8.9.3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58C02082" w:rsidR="00B4038A" w:rsidRDefault="00B4038A" w:rsidP="00B4038A">
      <w:pPr>
        <w:pStyle w:val="3GPPHeader"/>
        <w:rPr>
          <w:sz w:val="22"/>
          <w:szCs w:val="22"/>
        </w:rPr>
      </w:pPr>
      <w:r>
        <w:rPr>
          <w:sz w:val="22"/>
          <w:szCs w:val="22"/>
        </w:rPr>
        <w:t>Title:</w:t>
      </w:r>
      <w:r>
        <w:rPr>
          <w:sz w:val="22"/>
          <w:szCs w:val="22"/>
        </w:rPr>
        <w:tab/>
      </w:r>
      <w:r w:rsidR="0047785D" w:rsidRPr="0047785D">
        <w:rPr>
          <w:sz w:val="22"/>
          <w:szCs w:val="22"/>
        </w:rPr>
        <w:t>Service Continuity Enhancement for Sidelink Relay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A75E13B" w14:textId="5BD7CBC4" w:rsidR="00E72E03" w:rsidRDefault="00CF460E" w:rsidP="00690B2A">
      <w:pPr>
        <w:pStyle w:val="BodyText"/>
        <w:spacing w:before="120"/>
        <w:rPr>
          <w:rFonts w:eastAsia="Malgun Gothic"/>
          <w:lang w:eastAsia="ko-KR"/>
        </w:rPr>
      </w:pPr>
      <w:bookmarkStart w:id="5" w:name="_Ref178064866"/>
      <w:r>
        <w:rPr>
          <w:lang w:eastAsia="ko-KR"/>
        </w:rPr>
        <w:t xml:space="preserve">According to the approved WID on </w:t>
      </w:r>
      <w:r w:rsidRPr="002E6502">
        <w:t xml:space="preserve">NR </w:t>
      </w:r>
      <w:r>
        <w:t>s</w:t>
      </w:r>
      <w:r w:rsidRPr="002E6502">
        <w:t xml:space="preserve">idelink </w:t>
      </w:r>
      <w:r>
        <w:t>r</w:t>
      </w:r>
      <w:r w:rsidRPr="002E6502">
        <w:t>elay</w:t>
      </w:r>
      <w:r w:rsidRPr="00251D80">
        <w:t xml:space="preserve"> </w:t>
      </w:r>
      <w:r>
        <w:rPr>
          <w:rFonts w:hint="eastAsia"/>
          <w:lang w:eastAsia="ko-KR"/>
        </w:rPr>
        <w:t>enhancements</w:t>
      </w:r>
      <w:r>
        <w:rPr>
          <w:lang w:eastAsia="ko-KR"/>
        </w:rPr>
        <w:t xml:space="preserve"> in RP-213585, the </w:t>
      </w:r>
      <w:r w:rsidR="00E72E03">
        <w:rPr>
          <w:lang w:eastAsia="ko-KR"/>
        </w:rPr>
        <w:t xml:space="preserve">following </w:t>
      </w:r>
      <w:r>
        <w:rPr>
          <w:lang w:eastAsia="ko-KR"/>
        </w:rPr>
        <w:t xml:space="preserve">objective is listed for </w:t>
      </w:r>
      <w:r w:rsidRPr="00CF460E">
        <w:rPr>
          <w:lang w:eastAsia="ko-KR"/>
        </w:rPr>
        <w:t>Service Continuity Enhancement</w:t>
      </w:r>
      <w:r w:rsidR="005C0A2D">
        <w:rPr>
          <w:lang w:eastAsia="ko-KR"/>
        </w:rPr>
        <w:t>.</w:t>
      </w:r>
      <w:r w:rsidR="00E72E03">
        <w:rPr>
          <w:lang w:eastAsia="ko-KR"/>
        </w:rPr>
        <w:t xml:space="preserve"> </w:t>
      </w:r>
    </w:p>
    <w:p w14:paraId="17E5854F" w14:textId="0AC884A1" w:rsidR="00CF460E" w:rsidRDefault="00CF460E" w:rsidP="00190353">
      <w:pPr>
        <w:pStyle w:val="ListParagraph"/>
        <w:numPr>
          <w:ilvl w:val="0"/>
          <w:numId w:val="48"/>
        </w:numPr>
        <w:pBdr>
          <w:top w:val="single" w:sz="4" w:space="1" w:color="auto"/>
          <w:left w:val="single" w:sz="4" w:space="4" w:color="auto"/>
          <w:bottom w:val="single" w:sz="4" w:space="1" w:color="auto"/>
          <w:right w:val="single" w:sz="4" w:space="4" w:color="auto"/>
        </w:pBd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14:paraId="76AFF74E" w14:textId="688147DF" w:rsidR="00CF460E" w:rsidRDefault="00CF460E" w:rsidP="00053C4F">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lang w:eastAsia="ko-KR"/>
        </w:rPr>
      </w:pPr>
      <w:r>
        <w:rPr>
          <w:lang w:eastAsia="ko-KR"/>
        </w:rPr>
        <w:t>A.</w:t>
      </w:r>
      <w:r w:rsidR="00053C4F">
        <w:rPr>
          <w:lang w:eastAsia="ko-KR"/>
        </w:rPr>
        <w:t xml:space="preserve"> </w:t>
      </w:r>
      <w:r>
        <w:rPr>
          <w:lang w:eastAsia="ko-KR"/>
        </w:rPr>
        <w:t>Inter-gNB indirect-to-direct path switching (i.e., “remote UE &lt;-&gt; relay UE A &lt;-&gt; gNB X” to “remote UE &lt;-&gt; gNB Y”)</w:t>
      </w:r>
    </w:p>
    <w:p w14:paraId="57AF500A" w14:textId="517E6A2D" w:rsidR="00CF460E" w:rsidRDefault="00CF460E" w:rsidP="00053C4F">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lang w:eastAsia="ko-KR"/>
        </w:rPr>
      </w:pPr>
      <w:r>
        <w:rPr>
          <w:lang w:eastAsia="ko-KR"/>
        </w:rPr>
        <w:t>B.</w:t>
      </w:r>
      <w:r w:rsidR="00053C4F">
        <w:rPr>
          <w:lang w:eastAsia="ko-KR"/>
        </w:rPr>
        <w:t xml:space="preserve"> </w:t>
      </w:r>
      <w:r>
        <w:rPr>
          <w:lang w:eastAsia="ko-KR"/>
        </w:rPr>
        <w:t>Inter-gNB direct-to-indirect path switching (i.e., “remote UE &lt;-&gt; gNB X” to “remote UE &lt;-&gt; relay UE A &lt;-&gt; gNB Y”)</w:t>
      </w:r>
    </w:p>
    <w:p w14:paraId="7B9E6E44" w14:textId="41C6A3C8" w:rsidR="00CF460E" w:rsidRDefault="00CF460E" w:rsidP="00053C4F">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lang w:eastAsia="ko-KR"/>
        </w:rPr>
      </w:pPr>
      <w:r>
        <w:rPr>
          <w:lang w:eastAsia="ko-KR"/>
        </w:rPr>
        <w:t>C.</w:t>
      </w:r>
      <w:r w:rsidR="00053C4F">
        <w:rPr>
          <w:lang w:eastAsia="ko-KR"/>
        </w:rPr>
        <w:t xml:space="preserve"> </w:t>
      </w:r>
      <w:r>
        <w:rPr>
          <w:lang w:eastAsia="ko-KR"/>
        </w:rPr>
        <w:t>Intra-gNB indirect-to-indirect path switching (i.e., “remote UE &lt;-&gt; relay UE A &lt;-&gt; gNB X” to “remote UE &lt;-&gt; relay UE B &lt;-&gt; gNB X”)</w:t>
      </w:r>
    </w:p>
    <w:p w14:paraId="148BF536" w14:textId="3AD139B6" w:rsidR="00CF460E" w:rsidRPr="00CF460E" w:rsidRDefault="00CF460E" w:rsidP="00053C4F">
      <w:pPr>
        <w:pBdr>
          <w:top w:val="single" w:sz="4" w:space="1" w:color="auto"/>
          <w:left w:val="single" w:sz="4" w:space="4" w:color="auto"/>
          <w:bottom w:val="single" w:sz="4" w:space="1" w:color="auto"/>
          <w:right w:val="single" w:sz="4" w:space="4" w:color="auto"/>
        </w:pBdr>
        <w:spacing w:before="120" w:after="0" w:line="280" w:lineRule="atLeast"/>
        <w:ind w:firstLineChars="200" w:firstLine="400"/>
        <w:textAlignment w:val="auto"/>
        <w:rPr>
          <w:lang w:eastAsia="ko-KR"/>
        </w:rPr>
      </w:pPr>
      <w:r>
        <w:rPr>
          <w:lang w:eastAsia="ko-KR"/>
        </w:rPr>
        <w:t>D.</w:t>
      </w:r>
      <w:r w:rsidR="00053C4F">
        <w:rPr>
          <w:lang w:eastAsia="ko-KR"/>
        </w:rPr>
        <w:t xml:space="preserve"> </w:t>
      </w:r>
      <w:r>
        <w:rPr>
          <w:lang w:eastAsia="ko-KR"/>
        </w:rPr>
        <w:t>Inter-gNB indirect-to-indirect path switching (i.e., “remote UE&lt;-&gt; relay UE A &lt;-&gt; gNB X” to “remote UE &lt;-&gt; relay UE B &lt;-&gt; gNB Y”)</w:t>
      </w:r>
    </w:p>
    <w:p w14:paraId="6183342C" w14:textId="6B34BFE0" w:rsidR="00CF460E" w:rsidRDefault="00CF460E" w:rsidP="00CF460E">
      <w:pPr>
        <w:pStyle w:val="BodyText"/>
        <w:pBdr>
          <w:top w:val="single" w:sz="4" w:space="1" w:color="auto"/>
          <w:left w:val="single" w:sz="4" w:space="4" w:color="auto"/>
          <w:bottom w:val="single" w:sz="4" w:space="1" w:color="auto"/>
          <w:right w:val="single" w:sz="4" w:space="4" w:color="auto"/>
        </w:pBdr>
        <w:spacing w:before="120"/>
        <w:rPr>
          <w:rFonts w:eastAsia="Malgun Gothic"/>
          <w:lang w:eastAsia="ko-KR"/>
        </w:rPr>
      </w:pPr>
      <w:r w:rsidRPr="006F4D29">
        <w:rPr>
          <w:rFonts w:hint="eastAsia"/>
          <w:lang w:eastAsia="ko-KR"/>
        </w:rPr>
        <w:t>N</w:t>
      </w:r>
      <w:r w:rsidRPr="006F4D29">
        <w:rPr>
          <w:lang w:eastAsia="ko-KR"/>
        </w:rPr>
        <w:t>ote 2A: Scenario D is to be supported by reusing solutions for the other scenarios without specific optimizations.</w:t>
      </w:r>
    </w:p>
    <w:p w14:paraId="3A8B9525" w14:textId="77777777" w:rsidR="00CF460E" w:rsidRPr="00CF460E" w:rsidRDefault="00CF460E" w:rsidP="00690B2A">
      <w:pPr>
        <w:pStyle w:val="BodyText"/>
        <w:spacing w:before="120"/>
        <w:rPr>
          <w:rFonts w:eastAsia="Malgun Gothic"/>
          <w:lang w:eastAsia="ko-KR"/>
        </w:rPr>
      </w:pPr>
    </w:p>
    <w:p w14:paraId="1CB9F1F2" w14:textId="328EEF94" w:rsidR="00EF0B91" w:rsidRDefault="00EF0B91" w:rsidP="00E72E03">
      <w:pPr>
        <w:pStyle w:val="BodyText"/>
        <w:spacing w:before="120"/>
        <w:rPr>
          <w:rFonts w:eastAsia="Malgun Gothic"/>
          <w:lang w:eastAsia="ko-KR"/>
        </w:rPr>
      </w:pPr>
      <w:r>
        <w:rPr>
          <w:lang w:eastAsia="ko-KR"/>
        </w:rPr>
        <w:t xml:space="preserve">This paper </w:t>
      </w:r>
      <w:r>
        <w:rPr>
          <w:rFonts w:hint="eastAsia"/>
        </w:rPr>
        <w:t>is</w:t>
      </w:r>
      <w:r>
        <w:rPr>
          <w:lang w:eastAsia="ko-KR"/>
        </w:rPr>
        <w:t xml:space="preserve"> to discuss the </w:t>
      </w:r>
      <w:r w:rsidR="007977AD">
        <w:rPr>
          <w:lang w:eastAsia="ko-KR"/>
        </w:rPr>
        <w:t>procedures for the abovementioned scenarios</w:t>
      </w:r>
      <w:r>
        <w:rPr>
          <w:lang w:eastAsia="ko-KR"/>
        </w:rPr>
        <w:t>.</w:t>
      </w:r>
    </w:p>
    <w:p w14:paraId="58F18B1B" w14:textId="657C908E" w:rsidR="005B51BD" w:rsidRDefault="005B51BD" w:rsidP="00690B2A">
      <w:pPr>
        <w:pStyle w:val="BodyText"/>
        <w:spacing w:before="120"/>
        <w:rPr>
          <w:lang w:eastAsia="ko-KR"/>
        </w:rPr>
      </w:pPr>
    </w:p>
    <w:bookmarkEnd w:id="5"/>
    <w:p w14:paraId="2247FD95" w14:textId="4458EF38" w:rsidR="00B4038A" w:rsidRDefault="00B4038A" w:rsidP="00B4038A">
      <w:pPr>
        <w:pStyle w:val="Heading1"/>
      </w:pPr>
      <w:r>
        <w:t>Discussion</w:t>
      </w:r>
    </w:p>
    <w:p w14:paraId="7B404771" w14:textId="2F328F9A" w:rsidR="00053C4F" w:rsidRDefault="00053C4F" w:rsidP="00053C4F">
      <w:pPr>
        <w:pStyle w:val="Heading2"/>
        <w:rPr>
          <w:rFonts w:eastAsiaTheme="minorEastAsia"/>
        </w:rPr>
      </w:pPr>
      <w:r>
        <w:rPr>
          <w:lang w:eastAsia="ko-KR"/>
        </w:rPr>
        <w:t>Inter-gNB indirect-to-direct path switching</w:t>
      </w:r>
    </w:p>
    <w:p w14:paraId="186D2BB5" w14:textId="5727FD73" w:rsidR="00053C4F" w:rsidRDefault="00053C4F" w:rsidP="009A6ACE">
      <w:pPr>
        <w:rPr>
          <w:rFonts w:eastAsiaTheme="minorEastAsia"/>
        </w:rPr>
      </w:pPr>
      <w:r w:rsidRPr="005C624F">
        <w:t xml:space="preserve">For service continuity of L2 U2N Relay, the following procedure </w:t>
      </w:r>
      <w:r>
        <w:t>can be</w:t>
      </w:r>
      <w:r w:rsidRPr="005C624F">
        <w:t xml:space="preserve"> used, in case of U2N Remote UE switching to direct path</w:t>
      </w:r>
      <w:r>
        <w:t xml:space="preserve"> with a different gNB</w:t>
      </w:r>
      <w:r w:rsidRPr="005C624F">
        <w:t>:</w:t>
      </w:r>
    </w:p>
    <w:p w14:paraId="459A1E97" w14:textId="092568A4" w:rsidR="00722F6C" w:rsidRPr="004D1DAC" w:rsidRDefault="00E870E5" w:rsidP="00BD4792">
      <w:pPr>
        <w:jc w:val="center"/>
        <w:rPr>
          <w:rFonts w:eastAsiaTheme="minorEastAsia"/>
        </w:rPr>
      </w:pPr>
      <w:r w:rsidRPr="00E870E5">
        <w:rPr>
          <w:noProof/>
        </w:rPr>
        <w:lastRenderedPageBreak/>
        <w:drawing>
          <wp:inline distT="0" distB="0" distL="0" distR="0" wp14:anchorId="3C2E247F" wp14:editId="4991EBF8">
            <wp:extent cx="4780800" cy="2818800"/>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0800" cy="2818800"/>
                    </a:xfrm>
                    <a:prstGeom prst="rect">
                      <a:avLst/>
                    </a:prstGeom>
                    <a:noFill/>
                    <a:ln>
                      <a:noFill/>
                    </a:ln>
                  </pic:spPr>
                </pic:pic>
              </a:graphicData>
            </a:graphic>
          </wp:inline>
        </w:drawing>
      </w:r>
    </w:p>
    <w:p w14:paraId="5BC945C4" w14:textId="6A7B9F6A" w:rsidR="001F75BA" w:rsidRDefault="001F75BA" w:rsidP="001F75BA">
      <w:pPr>
        <w:pStyle w:val="BodyText"/>
        <w:spacing w:before="120"/>
        <w:rPr>
          <w:rFonts w:eastAsiaTheme="minorEastAsia"/>
        </w:rPr>
      </w:pPr>
    </w:p>
    <w:p w14:paraId="572FDB0D" w14:textId="718959AC" w:rsidR="00053C4F" w:rsidRPr="005C624F" w:rsidRDefault="00053C4F" w:rsidP="00053C4F">
      <w:pPr>
        <w:pStyle w:val="B1"/>
      </w:pPr>
      <w:r w:rsidRPr="005C624F">
        <w:t>1.</w:t>
      </w:r>
      <w:r w:rsidRPr="005C624F">
        <w:tab/>
        <w:t>The Uu measurement configuration and measurement report signalling procedures are performed to evaluate both relay link measurement and Uu link measurement.</w:t>
      </w:r>
    </w:p>
    <w:p w14:paraId="61F37077" w14:textId="2B6E8CC4" w:rsidR="00053C4F" w:rsidRDefault="00053C4F" w:rsidP="00053C4F">
      <w:pPr>
        <w:pStyle w:val="B1"/>
      </w:pPr>
      <w:r w:rsidRPr="005C624F">
        <w:t>2.</w:t>
      </w:r>
      <w:r w:rsidRPr="005C624F">
        <w:tab/>
        <w:t xml:space="preserve">gNB </w:t>
      </w:r>
      <w:r w:rsidR="000B1FAF">
        <w:t xml:space="preserve">X </w:t>
      </w:r>
      <w:r w:rsidRPr="005C624F">
        <w:t>decides to switch the U2N Remote UE onto direct Uu path</w:t>
      </w:r>
      <w:r w:rsidR="000B1FAF">
        <w:t xml:space="preserve"> with gNB Y</w:t>
      </w:r>
      <w:r w:rsidRPr="005C624F">
        <w:t>.</w:t>
      </w:r>
    </w:p>
    <w:p w14:paraId="505E275F" w14:textId="3C21F67D" w:rsidR="000B1FAF" w:rsidRDefault="000B1FAF" w:rsidP="000B1FAF">
      <w:pPr>
        <w:pStyle w:val="B1"/>
      </w:pPr>
      <w:r>
        <w:t>3.</w:t>
      </w:r>
      <w:r w:rsidRPr="000B1FAF">
        <w:t xml:space="preserve"> </w:t>
      </w:r>
      <w:r w:rsidRPr="005C624F">
        <w:tab/>
        <w:t xml:space="preserve">gNB </w:t>
      </w:r>
      <w:r>
        <w:t>X issues a Handover Request message to the target gNB</w:t>
      </w:r>
      <w:r w:rsidR="00996D17">
        <w:t xml:space="preserve"> Y</w:t>
      </w:r>
      <w:r>
        <w:t xml:space="preserve"> to prepare the handover at the target side.</w:t>
      </w:r>
    </w:p>
    <w:p w14:paraId="2ECD4CCB" w14:textId="23D3D58C" w:rsidR="000B1FAF" w:rsidRDefault="000B1FAF" w:rsidP="000B1FAF">
      <w:pPr>
        <w:pStyle w:val="B1"/>
      </w:pPr>
      <w:r>
        <w:t>4.</w:t>
      </w:r>
      <w:r>
        <w:tab/>
        <w:t>Admission Control may be performed by the target gNB</w:t>
      </w:r>
      <w:r w:rsidR="00996D17">
        <w:t xml:space="preserve"> Y</w:t>
      </w:r>
      <w:r>
        <w:t>.</w:t>
      </w:r>
    </w:p>
    <w:p w14:paraId="4B1AF9FE" w14:textId="115D2CDE" w:rsidR="000B1FAF" w:rsidRPr="005C624F" w:rsidRDefault="000B1FAF" w:rsidP="000B1FAF">
      <w:pPr>
        <w:pStyle w:val="B1"/>
      </w:pPr>
      <w:r>
        <w:t>5.</w:t>
      </w:r>
      <w:r>
        <w:tab/>
        <w:t>The target gNB</w:t>
      </w:r>
      <w:r w:rsidR="00996D17">
        <w:t xml:space="preserve"> Y</w:t>
      </w:r>
      <w:r>
        <w:t xml:space="preserve"> prepares the handover and sends the H</w:t>
      </w:r>
      <w:r w:rsidR="00996D17">
        <w:t xml:space="preserve">andover Request </w:t>
      </w:r>
      <w:r w:rsidR="001D6217">
        <w:t>Acknowledge</w:t>
      </w:r>
      <w:r w:rsidR="00996D17">
        <w:t xml:space="preserve"> to</w:t>
      </w:r>
      <w:r>
        <w:t xml:space="preserve"> gNB</w:t>
      </w:r>
      <w:r w:rsidR="00996D17">
        <w:t xml:space="preserve"> X.</w:t>
      </w:r>
    </w:p>
    <w:p w14:paraId="532E70E7" w14:textId="12FFEA9F" w:rsidR="00053C4F" w:rsidRDefault="00B1397B" w:rsidP="00053C4F">
      <w:pPr>
        <w:pStyle w:val="B1"/>
      </w:pPr>
      <w:r>
        <w:t>6</w:t>
      </w:r>
      <w:r w:rsidR="00053C4F" w:rsidRPr="005C624F">
        <w:t>.</w:t>
      </w:r>
      <w:r w:rsidR="00053C4F" w:rsidRPr="005C624F">
        <w:tab/>
        <w:t xml:space="preserve">gNB </w:t>
      </w:r>
      <w:r>
        <w:t xml:space="preserve">X </w:t>
      </w:r>
      <w:r w:rsidR="00053C4F" w:rsidRPr="005C624F">
        <w:t xml:space="preserve">sends </w:t>
      </w:r>
      <w:r w:rsidR="00053C4F" w:rsidRPr="005C624F">
        <w:rPr>
          <w:i/>
          <w:iCs/>
        </w:rPr>
        <w:t>RRCReconfiguration</w:t>
      </w:r>
      <w:r w:rsidR="00053C4F" w:rsidRPr="005C624F">
        <w:t xml:space="preserve"> message to the U2N Remote UE. The U2N Remote UE stops UP and CP transmission via U2N Relay UE after reception of </w:t>
      </w:r>
      <w:r w:rsidR="00053C4F" w:rsidRPr="005C624F">
        <w:rPr>
          <w:i/>
          <w:iCs/>
        </w:rPr>
        <w:t>RRCReconfiguration</w:t>
      </w:r>
      <w:r w:rsidR="00053C4F" w:rsidRPr="005C624F">
        <w:t xml:space="preserve"> message from gNB</w:t>
      </w:r>
      <w:r w:rsidR="000C06B1">
        <w:t xml:space="preserve"> X</w:t>
      </w:r>
      <w:r w:rsidR="00053C4F" w:rsidRPr="005C624F">
        <w:t>.</w:t>
      </w:r>
    </w:p>
    <w:p w14:paraId="7ED890BA" w14:textId="318AF45F" w:rsidR="000C06B1" w:rsidRDefault="000C06B1" w:rsidP="00053C4F">
      <w:pPr>
        <w:pStyle w:val="B1"/>
      </w:pPr>
      <w:r>
        <w:t>7</w:t>
      </w:r>
      <w:r w:rsidRPr="005C624F">
        <w:t>.</w:t>
      </w:r>
      <w:r w:rsidRPr="005C624F">
        <w:tab/>
        <w:t xml:space="preserve">gNB </w:t>
      </w:r>
      <w:r>
        <w:t xml:space="preserve">X </w:t>
      </w:r>
      <w:r w:rsidRPr="005C624F">
        <w:t>sends the SN S</w:t>
      </w:r>
      <w:r>
        <w:t>tatus Transfer</w:t>
      </w:r>
      <w:r w:rsidRPr="005C624F">
        <w:t xml:space="preserve"> message to the target gNB </w:t>
      </w:r>
      <w:r>
        <w:t xml:space="preserve">Y </w:t>
      </w:r>
      <w:r w:rsidRPr="005C624F">
        <w:t>to convey the uplink PDCP SN receiver status and the downlink PDCP SN transmitter status</w:t>
      </w:r>
      <w:r>
        <w:t xml:space="preserve"> for RLC AM DRBs. </w:t>
      </w:r>
    </w:p>
    <w:p w14:paraId="3ACDAB11" w14:textId="6382FFEB" w:rsidR="00A562F8" w:rsidRDefault="00A562F8" w:rsidP="00053C4F">
      <w:pPr>
        <w:pStyle w:val="B1"/>
      </w:pPr>
      <w:r w:rsidRPr="005C624F">
        <w:t>8.</w:t>
      </w:r>
      <w:r w:rsidRPr="005C624F">
        <w:tab/>
        <w:t xml:space="preserve">The UE synchronises to the target cell and completes the RRC handover procedure by sending </w:t>
      </w:r>
      <w:r w:rsidRPr="005C624F">
        <w:rPr>
          <w:i/>
        </w:rPr>
        <w:t>RRCReconfigurationComplete</w:t>
      </w:r>
      <w:r w:rsidRPr="005C624F">
        <w:t xml:space="preserve"> message to target gNB</w:t>
      </w:r>
      <w:r>
        <w:t xml:space="preserve"> Y</w:t>
      </w:r>
      <w:r w:rsidRPr="005C624F">
        <w:t>.</w:t>
      </w:r>
      <w:r>
        <w:t xml:space="preserve"> </w:t>
      </w:r>
      <w:r w:rsidR="00BF5054" w:rsidRPr="005C624F">
        <w:t>The data path is switched from indirect path to direct path</w:t>
      </w:r>
      <w:r w:rsidR="00BF5054">
        <w:t>.</w:t>
      </w:r>
      <w:r w:rsidR="00BF5054" w:rsidRPr="00BF5054">
        <w:t xml:space="preserve"> </w:t>
      </w:r>
      <w:r w:rsidR="00BF5054" w:rsidRPr="005C624F">
        <w:t>The DL/UL lossless delivery during the path switch is done according to PDCP data recovery procedure.</w:t>
      </w:r>
    </w:p>
    <w:p w14:paraId="20986C40" w14:textId="76B6C5C3" w:rsidR="00A562F8" w:rsidRPr="005C624F" w:rsidRDefault="00A562F8" w:rsidP="00053C4F">
      <w:pPr>
        <w:pStyle w:val="B1"/>
      </w:pPr>
      <w:r w:rsidRPr="005C624F">
        <w:t>9.</w:t>
      </w:r>
      <w:r w:rsidRPr="005C624F">
        <w:tab/>
        <w:t>The target gNB</w:t>
      </w:r>
      <w:r>
        <w:t xml:space="preserve"> Y</w:t>
      </w:r>
      <w:r w:rsidRPr="005C624F">
        <w:t xml:space="preserve"> sends a P</w:t>
      </w:r>
      <w:r>
        <w:t xml:space="preserve">ath Switch Request </w:t>
      </w:r>
      <w:r w:rsidRPr="005C624F">
        <w:t xml:space="preserve">message to AMF to trigger 5GC to switch the DL data path towards the target gNB </w:t>
      </w:r>
      <w:r>
        <w:t xml:space="preserve">Y </w:t>
      </w:r>
      <w:r w:rsidRPr="005C624F">
        <w:t>and to establish an NG-C interface instance towards the target gNB</w:t>
      </w:r>
      <w:r w:rsidR="001D6217">
        <w:t xml:space="preserve"> Y</w:t>
      </w:r>
      <w:r w:rsidRPr="005C624F">
        <w:t>.</w:t>
      </w:r>
      <w:r w:rsidRPr="00A562F8">
        <w:t xml:space="preserve"> </w:t>
      </w:r>
      <w:r w:rsidRPr="005C624F">
        <w:t xml:space="preserve">The AMF confirms the </w:t>
      </w:r>
      <w:r w:rsidR="001D6217" w:rsidRPr="005C624F">
        <w:t>P</w:t>
      </w:r>
      <w:r w:rsidR="001D6217">
        <w:t xml:space="preserve">ath Switch Request </w:t>
      </w:r>
      <w:r w:rsidRPr="005C624F">
        <w:t xml:space="preserve">message with the </w:t>
      </w:r>
      <w:r w:rsidR="001D6217" w:rsidRPr="005C624F">
        <w:t>P</w:t>
      </w:r>
      <w:r w:rsidR="001D6217">
        <w:t xml:space="preserve">ath Switch Request Acknowledge </w:t>
      </w:r>
      <w:r w:rsidRPr="005C624F">
        <w:t>message.</w:t>
      </w:r>
    </w:p>
    <w:p w14:paraId="7523B735" w14:textId="3DD63C0E" w:rsidR="00053C4F" w:rsidRPr="005C624F" w:rsidRDefault="00BF5054" w:rsidP="00053C4F">
      <w:pPr>
        <w:pStyle w:val="B1"/>
      </w:pPr>
      <w:r>
        <w:t>10</w:t>
      </w:r>
      <w:r w:rsidR="00053C4F" w:rsidRPr="005C624F">
        <w:t>.</w:t>
      </w:r>
      <w:r w:rsidR="00053C4F" w:rsidRPr="005C624F">
        <w:tab/>
        <w:t xml:space="preserve">The gNB sends </w:t>
      </w:r>
      <w:r w:rsidR="00053C4F" w:rsidRPr="005C624F">
        <w:rPr>
          <w:i/>
          <w:iCs/>
        </w:rPr>
        <w:t>RRCReconfiguration</w:t>
      </w:r>
      <w:r w:rsidR="00053C4F" w:rsidRPr="005C624F">
        <w:t xml:space="preserve"> message to the U2N Relay UE to reconfigure the connection between the U2N Relay UE and the gNB</w:t>
      </w:r>
      <w:r>
        <w:t xml:space="preserve"> X</w:t>
      </w:r>
      <w:r w:rsidR="00053C4F" w:rsidRPr="005C624F">
        <w:t xml:space="preserve">. The </w:t>
      </w:r>
      <w:r w:rsidR="00053C4F" w:rsidRPr="005C624F">
        <w:rPr>
          <w:i/>
          <w:iCs/>
        </w:rPr>
        <w:t>RRCReconfiguration</w:t>
      </w:r>
      <w:r w:rsidR="00053C4F" w:rsidRPr="005C624F">
        <w:t xml:space="preserve"> message to the U2N Relay UE can be sent any time after step </w:t>
      </w:r>
      <w:r>
        <w:t>6</w:t>
      </w:r>
      <w:r w:rsidR="00053C4F" w:rsidRPr="005C624F">
        <w:t xml:space="preserve"> based on gNB implementation (e.g., to release Uu and PC5 Relay RLC channel configuration for relaying, and bearer mapping configuration between PC5 RLC and Uu RLC).</w:t>
      </w:r>
    </w:p>
    <w:p w14:paraId="76386436" w14:textId="77475E34" w:rsidR="00053C4F" w:rsidRPr="005C624F" w:rsidRDefault="00BF5054" w:rsidP="00053C4F">
      <w:pPr>
        <w:pStyle w:val="B1"/>
      </w:pPr>
      <w:r>
        <w:t>11</w:t>
      </w:r>
      <w:r w:rsidR="00053C4F" w:rsidRPr="005C624F">
        <w:t>.</w:t>
      </w:r>
      <w:r w:rsidR="00053C4F" w:rsidRPr="005C624F">
        <w:tab/>
        <w:t xml:space="preserve">Either U2N Relay UE or U2N Remote UE can initiate the PC5 unicast link release (PC5-S). The timing to execute link release is up to UE implementation. </w:t>
      </w:r>
    </w:p>
    <w:p w14:paraId="6C696479" w14:textId="38BC14E9" w:rsidR="00053C4F" w:rsidRPr="005C624F" w:rsidRDefault="00BF5054" w:rsidP="00053C4F">
      <w:pPr>
        <w:pStyle w:val="B1"/>
      </w:pPr>
      <w:r>
        <w:t>12</w:t>
      </w:r>
      <w:r w:rsidR="00053C4F" w:rsidRPr="005C624F">
        <w:t>.</w:t>
      </w:r>
      <w:r w:rsidR="00053C4F" w:rsidRPr="005C624F">
        <w:tab/>
      </w:r>
      <w:r>
        <w:t xml:space="preserve"> gNB Y indicates gNB X to release the Remote UE’s context. </w:t>
      </w:r>
    </w:p>
    <w:p w14:paraId="02687E0E" w14:textId="4FDD08BD" w:rsidR="00053C4F" w:rsidRDefault="00053C4F" w:rsidP="001F75BA">
      <w:pPr>
        <w:pStyle w:val="BodyText"/>
        <w:spacing w:before="120"/>
        <w:rPr>
          <w:rFonts w:eastAsiaTheme="minorEastAsia"/>
        </w:rPr>
      </w:pPr>
    </w:p>
    <w:p w14:paraId="6DA52727" w14:textId="105C79AD" w:rsidR="009E75A7" w:rsidRDefault="009E75A7" w:rsidP="001F75BA">
      <w:pPr>
        <w:pStyle w:val="BodyText"/>
        <w:spacing w:before="120"/>
        <w:rPr>
          <w:rFonts w:eastAsiaTheme="minorEastAsia"/>
          <w:u w:val="single"/>
        </w:rPr>
      </w:pPr>
      <w:r>
        <w:rPr>
          <w:rFonts w:eastAsiaTheme="minorEastAsia"/>
          <w:u w:val="single"/>
        </w:rPr>
        <w:t>Note for the procedure</w:t>
      </w:r>
      <w:r w:rsidRPr="009E75A7">
        <w:rPr>
          <w:rFonts w:eastAsiaTheme="minorEastAsia"/>
          <w:u w:val="single"/>
        </w:rPr>
        <w:t>:</w:t>
      </w:r>
    </w:p>
    <w:p w14:paraId="7046EAA5" w14:textId="0C59BB95" w:rsidR="009E75A7" w:rsidRDefault="009E75A7" w:rsidP="001F75BA">
      <w:pPr>
        <w:pStyle w:val="BodyText"/>
        <w:spacing w:before="120"/>
        <w:rPr>
          <w:rFonts w:eastAsiaTheme="minorEastAsia"/>
        </w:rPr>
      </w:pPr>
      <w:r w:rsidRPr="009E75A7">
        <w:rPr>
          <w:rFonts w:eastAsiaTheme="minorEastAsia"/>
        </w:rPr>
        <w:t xml:space="preserve">For </w:t>
      </w:r>
      <w:r>
        <w:rPr>
          <w:rFonts w:eastAsiaTheme="minorEastAsia"/>
        </w:rPr>
        <w:t>s</w:t>
      </w:r>
      <w:r w:rsidRPr="009E75A7">
        <w:rPr>
          <w:rFonts w:eastAsiaTheme="minorEastAsia"/>
        </w:rPr>
        <w:t xml:space="preserve">tep 10, </w:t>
      </w:r>
      <w:r>
        <w:rPr>
          <w:rFonts w:eastAsiaTheme="minorEastAsia"/>
        </w:rPr>
        <w:t>gNB X may initiate the step anytime after</w:t>
      </w:r>
      <w:r w:rsidRPr="009E75A7">
        <w:rPr>
          <w:rFonts w:eastAsiaTheme="minorEastAsia"/>
        </w:rPr>
        <w:t xml:space="preserve"> </w:t>
      </w:r>
      <w:r>
        <w:rPr>
          <w:rFonts w:eastAsiaTheme="minorEastAsia"/>
        </w:rPr>
        <w:t>s</w:t>
      </w:r>
      <w:r w:rsidRPr="009E75A7">
        <w:rPr>
          <w:rFonts w:eastAsiaTheme="minorEastAsia"/>
        </w:rPr>
        <w:t xml:space="preserve">tep </w:t>
      </w:r>
      <w:r>
        <w:rPr>
          <w:rFonts w:eastAsiaTheme="minorEastAsia"/>
        </w:rPr>
        <w:t xml:space="preserve">6. </w:t>
      </w:r>
    </w:p>
    <w:p w14:paraId="697E08E3" w14:textId="07DE92F9" w:rsidR="009E75A7" w:rsidRDefault="009E75A7" w:rsidP="001F75BA">
      <w:pPr>
        <w:pStyle w:val="BodyText"/>
        <w:spacing w:before="120"/>
        <w:rPr>
          <w:rFonts w:eastAsiaTheme="minorEastAsia"/>
        </w:rPr>
      </w:pPr>
      <w:r>
        <w:rPr>
          <w:rFonts w:eastAsiaTheme="minorEastAsia" w:hint="eastAsia"/>
        </w:rPr>
        <w:lastRenderedPageBreak/>
        <w:t>D</w:t>
      </w:r>
      <w:r>
        <w:rPr>
          <w:rFonts w:eastAsiaTheme="minorEastAsia"/>
        </w:rPr>
        <w:t xml:space="preserve">uring </w:t>
      </w:r>
      <w:r w:rsidR="00153FB9">
        <w:rPr>
          <w:rFonts w:eastAsiaTheme="minorEastAsia"/>
        </w:rPr>
        <w:t xml:space="preserve">the description for the </w:t>
      </w:r>
      <w:r>
        <w:rPr>
          <w:rFonts w:eastAsiaTheme="minorEastAsia"/>
        </w:rPr>
        <w:t xml:space="preserve">procedure, the user data coming from UPF is omitted for simplicity. </w:t>
      </w:r>
    </w:p>
    <w:p w14:paraId="4F52E65F" w14:textId="77777777" w:rsidR="009E75A7" w:rsidRPr="009E75A7" w:rsidRDefault="009E75A7" w:rsidP="001F75BA">
      <w:pPr>
        <w:pStyle w:val="BodyText"/>
        <w:spacing w:before="120"/>
        <w:rPr>
          <w:rFonts w:eastAsiaTheme="minorEastAsia"/>
        </w:rPr>
      </w:pPr>
    </w:p>
    <w:p w14:paraId="522312AB" w14:textId="77777777" w:rsidR="00053C4F" w:rsidRDefault="00053C4F" w:rsidP="00053C4F">
      <w:pPr>
        <w:pStyle w:val="Heading2"/>
        <w:rPr>
          <w:lang w:eastAsia="ko-KR"/>
        </w:rPr>
      </w:pPr>
      <w:r>
        <w:rPr>
          <w:lang w:eastAsia="ko-KR"/>
        </w:rPr>
        <w:t>Inter-gNB direct-to-indirect path switching</w:t>
      </w:r>
    </w:p>
    <w:p w14:paraId="26900263" w14:textId="751B1554" w:rsidR="00053C4F" w:rsidRDefault="005D3CD1" w:rsidP="00053C4F">
      <w:r w:rsidRPr="005C624F">
        <w:t xml:space="preserve">For service continuity of L2 U2N Relay, the following procedure </w:t>
      </w:r>
      <w:r>
        <w:t>can be</w:t>
      </w:r>
      <w:r w:rsidRPr="005C624F">
        <w:t xml:space="preserve"> used, in case of U2N Remote UE switching to </w:t>
      </w:r>
      <w:r w:rsidR="00753684">
        <w:t>in</w:t>
      </w:r>
      <w:r w:rsidRPr="005C624F">
        <w:t>direct path</w:t>
      </w:r>
      <w:r>
        <w:t xml:space="preserve"> </w:t>
      </w:r>
      <w:r w:rsidR="00753684">
        <w:t>v</w:t>
      </w:r>
      <w:r w:rsidR="00753684" w:rsidRPr="00753684">
        <w:t>ia a L2 U2N Relay UE in RRC_CONNECTED</w:t>
      </w:r>
      <w:r w:rsidR="00753684">
        <w:t xml:space="preserve"> </w:t>
      </w:r>
      <w:r>
        <w:t>with a different gNB</w:t>
      </w:r>
      <w:r w:rsidRPr="005C624F">
        <w:t>:</w:t>
      </w:r>
    </w:p>
    <w:p w14:paraId="029893A9" w14:textId="77777777" w:rsidR="005D3CD1" w:rsidRDefault="005D3CD1" w:rsidP="00053C4F">
      <w:pPr>
        <w:rPr>
          <w:rFonts w:eastAsiaTheme="minorEastAsia"/>
        </w:rPr>
      </w:pPr>
    </w:p>
    <w:p w14:paraId="433172EB" w14:textId="7D201646" w:rsidR="0068140A" w:rsidRDefault="00E870E5" w:rsidP="0068140A">
      <w:pPr>
        <w:jc w:val="center"/>
        <w:rPr>
          <w:rFonts w:eastAsiaTheme="minorEastAsia"/>
        </w:rPr>
      </w:pPr>
      <w:r w:rsidRPr="00E870E5">
        <w:rPr>
          <w:noProof/>
        </w:rPr>
        <w:drawing>
          <wp:inline distT="0" distB="0" distL="0" distR="0" wp14:anchorId="6342E3AF" wp14:editId="250648B5">
            <wp:extent cx="4780800" cy="2818800"/>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0800" cy="2818800"/>
                    </a:xfrm>
                    <a:prstGeom prst="rect">
                      <a:avLst/>
                    </a:prstGeom>
                    <a:noFill/>
                    <a:ln>
                      <a:noFill/>
                    </a:ln>
                  </pic:spPr>
                </pic:pic>
              </a:graphicData>
            </a:graphic>
          </wp:inline>
        </w:drawing>
      </w:r>
    </w:p>
    <w:p w14:paraId="5303896B" w14:textId="77777777" w:rsidR="00E870E5" w:rsidRDefault="00E870E5" w:rsidP="0068140A">
      <w:pPr>
        <w:jc w:val="center"/>
        <w:rPr>
          <w:rFonts w:eastAsiaTheme="minorEastAsia"/>
        </w:rPr>
      </w:pPr>
    </w:p>
    <w:p w14:paraId="1F27EC23" w14:textId="3780E75F" w:rsidR="00753684" w:rsidRPr="005C624F" w:rsidRDefault="00753684" w:rsidP="00753684">
      <w:pPr>
        <w:pStyle w:val="B1"/>
      </w:pPr>
      <w:r w:rsidRPr="005C624F">
        <w:t>1.</w:t>
      </w:r>
      <w:r w:rsidRPr="005C624F">
        <w:tab/>
      </w:r>
      <w:r w:rsidR="00C02032">
        <w:t>The L2 U2N Remote UE reports one or multiple candidate L2 U2N Relay UE(s) and Uu measurements, after it measures/discovers the candidate L2 U2N Relay UE(s)</w:t>
      </w:r>
      <w:r w:rsidRPr="005C624F">
        <w:t>.</w:t>
      </w:r>
      <w:r w:rsidR="00C02032">
        <w:t xml:space="preserve"> The reporting includes at least L2 U2N Relay UE ID and L2 U2N Relay UE' s serving cell ID.</w:t>
      </w:r>
    </w:p>
    <w:p w14:paraId="599ACA83" w14:textId="4288237F" w:rsidR="00753684" w:rsidRDefault="00753684" w:rsidP="00753684">
      <w:pPr>
        <w:pStyle w:val="B1"/>
      </w:pPr>
      <w:r w:rsidRPr="005C624F">
        <w:t>2.</w:t>
      </w:r>
      <w:r w:rsidRPr="005C624F">
        <w:tab/>
        <w:t xml:space="preserve">gNB </w:t>
      </w:r>
      <w:r>
        <w:t xml:space="preserve">X </w:t>
      </w:r>
      <w:r w:rsidRPr="005C624F">
        <w:t xml:space="preserve">decides to switch the U2N Remote UE to </w:t>
      </w:r>
      <w:r>
        <w:t>a target Relay UE served by gNB Y</w:t>
      </w:r>
      <w:r w:rsidRPr="005C624F">
        <w:t>.</w:t>
      </w:r>
    </w:p>
    <w:p w14:paraId="2257EE97" w14:textId="77777777" w:rsidR="00753684" w:rsidRDefault="00753684" w:rsidP="00753684">
      <w:pPr>
        <w:pStyle w:val="B1"/>
      </w:pPr>
      <w:r>
        <w:t>3.</w:t>
      </w:r>
      <w:r w:rsidRPr="000B1FAF">
        <w:t xml:space="preserve"> </w:t>
      </w:r>
      <w:r w:rsidRPr="005C624F">
        <w:tab/>
        <w:t xml:space="preserve">gNB </w:t>
      </w:r>
      <w:r>
        <w:t>X issues a Handover Request message to the target gNB Y to prepare the handover at the target side.</w:t>
      </w:r>
    </w:p>
    <w:p w14:paraId="2268D905" w14:textId="77777777" w:rsidR="00753684" w:rsidRDefault="00753684" w:rsidP="00753684">
      <w:pPr>
        <w:pStyle w:val="B1"/>
      </w:pPr>
      <w:r>
        <w:t>4.</w:t>
      </w:r>
      <w:r>
        <w:tab/>
        <w:t>Admission Control may be performed by the target gNB Y.</w:t>
      </w:r>
    </w:p>
    <w:p w14:paraId="2B5A5734" w14:textId="77777777" w:rsidR="00753684" w:rsidRPr="005C624F" w:rsidRDefault="00753684" w:rsidP="00753684">
      <w:pPr>
        <w:pStyle w:val="B1"/>
      </w:pPr>
      <w:r>
        <w:t>5.</w:t>
      </w:r>
      <w:r>
        <w:tab/>
        <w:t>The target gNB Y prepares the handover and sends the Handover Request Acknowledge to gNB X.</w:t>
      </w:r>
    </w:p>
    <w:p w14:paraId="43D03D2F" w14:textId="79DAC98F" w:rsidR="00753684" w:rsidRDefault="00753684" w:rsidP="00753684">
      <w:pPr>
        <w:pStyle w:val="B1"/>
      </w:pPr>
      <w:r>
        <w:t>6</w:t>
      </w:r>
      <w:r w:rsidR="00C02032">
        <w:t>a</w:t>
      </w:r>
      <w:r w:rsidRPr="005C624F">
        <w:t>.</w:t>
      </w:r>
      <w:r w:rsidRPr="005C624F">
        <w:tab/>
        <w:t xml:space="preserve">gNB </w:t>
      </w:r>
      <w:r>
        <w:t xml:space="preserve">X </w:t>
      </w:r>
      <w:r w:rsidRPr="005C624F">
        <w:t xml:space="preserve">sends </w:t>
      </w:r>
      <w:r w:rsidRPr="005C624F">
        <w:rPr>
          <w:i/>
          <w:iCs/>
        </w:rPr>
        <w:t>RRCReconfiguration</w:t>
      </w:r>
      <w:r w:rsidRPr="005C624F">
        <w:t xml:space="preserve"> message to the U2N Remote UE</w:t>
      </w:r>
      <w:r w:rsidR="00C02032">
        <w:t xml:space="preserve"> to prepare the UE with the Uu and PC5 Relay RLC channel configuration for relaying with Relay UE</w:t>
      </w:r>
      <w:r w:rsidRPr="005C624F">
        <w:t>.</w:t>
      </w:r>
      <w:r w:rsidR="00C02032">
        <w:t xml:space="preserve"> This signalling may also direct the UE to release its connections with gNB X. </w:t>
      </w:r>
      <w:r w:rsidR="00F962A9" w:rsidRPr="005C624F">
        <w:t xml:space="preserve">The U2N Remote UE stops UP and CP transmission via </w:t>
      </w:r>
      <w:r w:rsidR="00F962A9">
        <w:t>direct path</w:t>
      </w:r>
      <w:r w:rsidR="00F962A9" w:rsidRPr="005C624F">
        <w:t xml:space="preserve"> after reception of </w:t>
      </w:r>
      <w:r w:rsidR="00F962A9" w:rsidRPr="005C624F">
        <w:rPr>
          <w:i/>
          <w:iCs/>
        </w:rPr>
        <w:t>RRCReconfiguration</w:t>
      </w:r>
      <w:r w:rsidR="00F962A9" w:rsidRPr="005C624F">
        <w:t xml:space="preserve"> message from gNB</w:t>
      </w:r>
      <w:r w:rsidR="00F962A9">
        <w:t xml:space="preserve"> X</w:t>
      </w:r>
      <w:r w:rsidR="00F962A9" w:rsidRPr="005C624F">
        <w:t>.</w:t>
      </w:r>
    </w:p>
    <w:p w14:paraId="0C4C561D" w14:textId="7C50B52A" w:rsidR="00C02032" w:rsidRDefault="00C02032" w:rsidP="00753684">
      <w:pPr>
        <w:pStyle w:val="B1"/>
      </w:pPr>
      <w:r>
        <w:t>6b</w:t>
      </w:r>
      <w:r w:rsidRPr="005C624F">
        <w:t>.</w:t>
      </w:r>
      <w:r w:rsidRPr="005C624F">
        <w:tab/>
        <w:t xml:space="preserve">gNB </w:t>
      </w:r>
      <w:r>
        <w:t xml:space="preserve">Y </w:t>
      </w:r>
      <w:r w:rsidRPr="005C624F">
        <w:t xml:space="preserve">sends </w:t>
      </w:r>
      <w:r w:rsidRPr="005C624F">
        <w:rPr>
          <w:i/>
          <w:iCs/>
        </w:rPr>
        <w:t>RRCReconfiguration</w:t>
      </w:r>
      <w:r w:rsidRPr="005C624F">
        <w:t xml:space="preserve"> message to the U2N </w:t>
      </w:r>
      <w:r>
        <w:t>Relay</w:t>
      </w:r>
      <w:r w:rsidRPr="005C624F">
        <w:t xml:space="preserve"> UE</w:t>
      </w:r>
      <w:r>
        <w:t xml:space="preserve"> to prepare the UE with the Uu and PC5 Relay RLC channel configuration for relaying with Remote UE</w:t>
      </w:r>
      <w:r w:rsidRPr="005C624F">
        <w:t>.</w:t>
      </w:r>
      <w:r>
        <w:t xml:space="preserve"> </w:t>
      </w:r>
    </w:p>
    <w:p w14:paraId="26C7FF01" w14:textId="3932BB71" w:rsidR="00753684" w:rsidRDefault="00753684" w:rsidP="00753684">
      <w:pPr>
        <w:pStyle w:val="B1"/>
      </w:pPr>
      <w:r>
        <w:t>7</w:t>
      </w:r>
      <w:r w:rsidR="00C02032">
        <w:t>a</w:t>
      </w:r>
      <w:r w:rsidRPr="005C624F">
        <w:t>.</w:t>
      </w:r>
      <w:r w:rsidRPr="005C624F">
        <w:tab/>
      </w:r>
      <w:r w:rsidR="00C02032">
        <w:t>Relay UE and Remote UE establish the PC5 connection for relaying</w:t>
      </w:r>
      <w:r>
        <w:t xml:space="preserve">. </w:t>
      </w:r>
    </w:p>
    <w:p w14:paraId="618E956A" w14:textId="0438C407" w:rsidR="00753684" w:rsidRDefault="00C02032" w:rsidP="00753684">
      <w:pPr>
        <w:pStyle w:val="B1"/>
      </w:pPr>
      <w:r>
        <w:t>7b</w:t>
      </w:r>
      <w:r w:rsidR="00753684" w:rsidRPr="005C624F">
        <w:t>.</w:t>
      </w:r>
      <w:r w:rsidR="00753684" w:rsidRPr="005C624F">
        <w:tab/>
      </w:r>
      <w:r w:rsidRPr="005C624F">
        <w:t xml:space="preserve">gNB </w:t>
      </w:r>
      <w:r>
        <w:t xml:space="preserve">X </w:t>
      </w:r>
      <w:r w:rsidRPr="005C624F">
        <w:t>sends the SN S</w:t>
      </w:r>
      <w:r>
        <w:t>tatus Transfer</w:t>
      </w:r>
      <w:r w:rsidRPr="005C624F">
        <w:t xml:space="preserve"> message to the target gNB </w:t>
      </w:r>
      <w:r>
        <w:t xml:space="preserve">Y </w:t>
      </w:r>
      <w:r w:rsidRPr="005C624F">
        <w:t>to convey the uplink PDCP SN receiver status and the downlink PDCP SN transmitter status</w:t>
      </w:r>
      <w:r>
        <w:t xml:space="preserve"> for RLC AM DRBs.</w:t>
      </w:r>
    </w:p>
    <w:p w14:paraId="3AA8223B" w14:textId="01EF30E7" w:rsidR="00C02032" w:rsidRDefault="00C02032" w:rsidP="00753684">
      <w:pPr>
        <w:pStyle w:val="B1"/>
      </w:pPr>
      <w:r>
        <w:t>8</w:t>
      </w:r>
      <w:r w:rsidR="00753684" w:rsidRPr="005C624F">
        <w:t>.</w:t>
      </w:r>
      <w:r w:rsidR="00753684" w:rsidRPr="005C624F">
        <w:tab/>
      </w:r>
      <w:r>
        <w:t>The p</w:t>
      </w:r>
      <w:r w:rsidRPr="00C02032">
        <w:t>rocedures for L2 U2N Remote UE connection establishment (</w:t>
      </w:r>
      <w:r>
        <w:t xml:space="preserve">as shown in </w:t>
      </w:r>
      <w:r w:rsidRPr="00C02032">
        <w:t>Figure 16.12.5.1-1</w:t>
      </w:r>
      <w:r>
        <w:t xml:space="preserve"> of TS38.300</w:t>
      </w:r>
      <w:r w:rsidRPr="00C02032">
        <w:t>)</w:t>
      </w:r>
      <w:r>
        <w:t xml:space="preserve"> is used to establish the connection </w:t>
      </w:r>
      <w:r w:rsidRPr="00C02032">
        <w:t>to</w:t>
      </w:r>
      <w:r>
        <w:t>wards</w:t>
      </w:r>
      <w:r w:rsidRPr="00C02032">
        <w:t xml:space="preserve"> gNB Y</w:t>
      </w:r>
      <w:r>
        <w:t xml:space="preserve">. </w:t>
      </w:r>
      <w:r w:rsidR="007B474D" w:rsidRPr="005C624F">
        <w:t xml:space="preserve">The data path is switched from direct path to </w:t>
      </w:r>
      <w:r w:rsidR="007B474D">
        <w:t>in</w:t>
      </w:r>
      <w:r w:rsidR="007B474D" w:rsidRPr="005C624F">
        <w:t>direct path</w:t>
      </w:r>
      <w:r w:rsidR="007B474D">
        <w:t>.</w:t>
      </w:r>
      <w:r w:rsidR="007B474D" w:rsidRPr="00BF5054">
        <w:t xml:space="preserve"> </w:t>
      </w:r>
      <w:r w:rsidR="007B474D" w:rsidRPr="005C624F">
        <w:t>The DL/UL lossless delivery during the path switch is done according to PDCP data recovery procedure.</w:t>
      </w:r>
    </w:p>
    <w:p w14:paraId="3606EB5C" w14:textId="3188D6C3" w:rsidR="00753684" w:rsidRPr="005C624F" w:rsidRDefault="007B474D" w:rsidP="00753684">
      <w:pPr>
        <w:pStyle w:val="B1"/>
      </w:pPr>
      <w:r>
        <w:t>9</w:t>
      </w:r>
      <w:r w:rsidRPr="005C624F">
        <w:t>.</w:t>
      </w:r>
      <w:r w:rsidRPr="005C624F">
        <w:tab/>
      </w:r>
      <w:r w:rsidR="00753684" w:rsidRPr="005C624F">
        <w:t>The target gNB</w:t>
      </w:r>
      <w:r w:rsidR="00753684">
        <w:t xml:space="preserve"> Y</w:t>
      </w:r>
      <w:r w:rsidR="00753684" w:rsidRPr="005C624F">
        <w:t xml:space="preserve"> sends a P</w:t>
      </w:r>
      <w:r w:rsidR="00753684">
        <w:t xml:space="preserve">ath Switch Request </w:t>
      </w:r>
      <w:r w:rsidR="00753684" w:rsidRPr="005C624F">
        <w:t xml:space="preserve">message to AMF to trigger 5GC to switch the DL data path towards the target gNB </w:t>
      </w:r>
      <w:r w:rsidR="00753684">
        <w:t xml:space="preserve">Y </w:t>
      </w:r>
      <w:r w:rsidR="00753684" w:rsidRPr="005C624F">
        <w:t>and to establish an NG-C interface instance towards the target gNB</w:t>
      </w:r>
      <w:r w:rsidR="00753684">
        <w:t xml:space="preserve"> Y</w:t>
      </w:r>
      <w:r w:rsidR="00753684" w:rsidRPr="005C624F">
        <w:t>.</w:t>
      </w:r>
      <w:r w:rsidR="00753684" w:rsidRPr="00A562F8">
        <w:t xml:space="preserve"> </w:t>
      </w:r>
      <w:r w:rsidR="00753684" w:rsidRPr="005C624F">
        <w:lastRenderedPageBreak/>
        <w:t>The AMF confirms the P</w:t>
      </w:r>
      <w:r w:rsidR="00753684">
        <w:t xml:space="preserve">ath Switch Request </w:t>
      </w:r>
      <w:r w:rsidR="00753684" w:rsidRPr="005C624F">
        <w:t>message with the P</w:t>
      </w:r>
      <w:r w:rsidR="00753684">
        <w:t xml:space="preserve">ath Switch Request Acknowledge </w:t>
      </w:r>
      <w:r w:rsidR="00753684" w:rsidRPr="005C624F">
        <w:t>message.</w:t>
      </w:r>
    </w:p>
    <w:p w14:paraId="6CC332AB" w14:textId="41EFFEC5" w:rsidR="0068140A" w:rsidRDefault="00753684" w:rsidP="00753684">
      <w:pPr>
        <w:pStyle w:val="B1"/>
      </w:pPr>
      <w:r>
        <w:t>1</w:t>
      </w:r>
      <w:r w:rsidR="007B474D">
        <w:t>0</w:t>
      </w:r>
      <w:r w:rsidRPr="005C624F">
        <w:t>.</w:t>
      </w:r>
      <w:r w:rsidRPr="005C624F">
        <w:tab/>
      </w:r>
      <w:r>
        <w:t xml:space="preserve"> gNB Y indicates gNB X to release the Remote UE’s context.</w:t>
      </w:r>
    </w:p>
    <w:p w14:paraId="2F0D906D" w14:textId="366A7CAA" w:rsidR="009D706C" w:rsidRDefault="009D706C" w:rsidP="00753684">
      <w:pPr>
        <w:pStyle w:val="B1"/>
      </w:pPr>
    </w:p>
    <w:p w14:paraId="174D487C" w14:textId="77777777" w:rsidR="009D706C" w:rsidRDefault="009D706C" w:rsidP="009D706C">
      <w:pPr>
        <w:pStyle w:val="BodyText"/>
        <w:spacing w:before="120"/>
        <w:rPr>
          <w:rFonts w:eastAsiaTheme="minorEastAsia"/>
          <w:u w:val="single"/>
        </w:rPr>
      </w:pPr>
      <w:r>
        <w:rPr>
          <w:rFonts w:eastAsiaTheme="minorEastAsia"/>
          <w:u w:val="single"/>
        </w:rPr>
        <w:t>Note for the procedure</w:t>
      </w:r>
      <w:r w:rsidRPr="009E75A7">
        <w:rPr>
          <w:rFonts w:eastAsiaTheme="minorEastAsia"/>
          <w:u w:val="single"/>
        </w:rPr>
        <w:t>:</w:t>
      </w:r>
    </w:p>
    <w:p w14:paraId="0AE28428" w14:textId="53BBDB55" w:rsidR="009D706C" w:rsidRDefault="009D706C" w:rsidP="009D706C">
      <w:pPr>
        <w:pStyle w:val="BodyText"/>
        <w:spacing w:before="120"/>
        <w:rPr>
          <w:rFonts w:eastAsiaTheme="minorEastAsia"/>
        </w:rPr>
      </w:pPr>
      <w:r>
        <w:rPr>
          <w:rFonts w:eastAsiaTheme="minorEastAsia"/>
        </w:rPr>
        <w:t xml:space="preserve">The scenario described in the procedure assumes the Relay UE is in RRC Connected state. </w:t>
      </w:r>
      <w:r w:rsidR="00481D3D" w:rsidRPr="005C624F">
        <w:t xml:space="preserve">In case the selected U2N Relay UE for direct to indirect path switch is in RRC_IDLE or RRC_INACTIVE, </w:t>
      </w:r>
      <w:r w:rsidR="006C5525">
        <w:t xml:space="preserve">a mechanism is needed to trigger the Relay UE to enter the </w:t>
      </w:r>
      <w:r w:rsidR="006C5525">
        <w:rPr>
          <w:rFonts w:eastAsiaTheme="minorEastAsia"/>
        </w:rPr>
        <w:t>RRC Connected state</w:t>
      </w:r>
      <w:r w:rsidR="006C5525">
        <w:t xml:space="preserve">. Please be noted that the </w:t>
      </w:r>
      <w:r w:rsidR="005756DC">
        <w:rPr>
          <w:rFonts w:hint="eastAsia"/>
        </w:rPr>
        <w:t>same</w:t>
      </w:r>
      <w:r w:rsidR="005756DC">
        <w:t xml:space="preserve"> </w:t>
      </w:r>
      <w:r w:rsidR="006C5525">
        <w:t>intra-gNB mechanism may be applicable here</w:t>
      </w:r>
      <w:r w:rsidR="005756DC">
        <w:t>.</w:t>
      </w:r>
      <w:r w:rsidR="006C5525">
        <w:t xml:space="preserve"> For</w:t>
      </w:r>
      <w:r w:rsidR="006C5525" w:rsidRPr="006C5525">
        <w:t xml:space="preserve"> </w:t>
      </w:r>
      <w:r w:rsidR="006C5525">
        <w:t>intra-gNB mechanism, “</w:t>
      </w:r>
      <w:r w:rsidR="006C5525" w:rsidRPr="005C624F">
        <w:t xml:space="preserve">the U2N Remote UE establishes a PC5 link with the U2N Relay UE and sends the </w:t>
      </w:r>
      <w:r w:rsidR="006C5525" w:rsidRPr="005C624F">
        <w:rPr>
          <w:i/>
          <w:iCs/>
        </w:rPr>
        <w:t>RRCReconfigurationComplete</w:t>
      </w:r>
      <w:r w:rsidR="006C5525" w:rsidRPr="005C624F">
        <w:t xml:space="preserve"> message via the U2N Relay UE, which will trigger the U2N Relay UE to enter RRC_CONNECTED state.</w:t>
      </w:r>
      <w:r w:rsidR="006C5525">
        <w:t>”</w:t>
      </w:r>
      <w:r w:rsidR="007E0CBC">
        <w:t xml:space="preserve"> One thing to be highlighted here is that the Relay UE may change its camping gNB, after the Remote UE discovers the Relay UE. In this case, when the Remote UE sends the </w:t>
      </w:r>
      <w:r w:rsidR="007E0CBC" w:rsidRPr="005C624F">
        <w:rPr>
          <w:i/>
          <w:iCs/>
        </w:rPr>
        <w:t>RRCReconfigurationComplete</w:t>
      </w:r>
      <w:r w:rsidR="007E0CBC" w:rsidRPr="005C624F">
        <w:t xml:space="preserve"> message via the U2N Relay UE</w:t>
      </w:r>
      <w:r w:rsidR="007E0CBC">
        <w:t xml:space="preserve"> to the new gNB, the new gNB may reject the Remote UE for path switch, since the </w:t>
      </w:r>
      <w:r w:rsidR="007E0CBC" w:rsidRPr="005C624F">
        <w:rPr>
          <w:i/>
          <w:iCs/>
        </w:rPr>
        <w:t>RRCReconfigurationComplete</w:t>
      </w:r>
      <w:r w:rsidR="007E0CBC" w:rsidRPr="005C624F">
        <w:t xml:space="preserve"> message</w:t>
      </w:r>
      <w:r w:rsidR="007E0CBC">
        <w:t xml:space="preserve"> is supposed to go to gNB Y, which performed the admission control during HO preparation.  We can not ensure that</w:t>
      </w:r>
      <w:r w:rsidR="00FC269A">
        <w:t xml:space="preserve"> the Relay UE will be </w:t>
      </w:r>
      <w:r w:rsidR="007E0CBC">
        <w:t xml:space="preserve">camping one </w:t>
      </w:r>
      <w:r w:rsidR="00FC269A">
        <w:t xml:space="preserve">gNB Y when the Relay UE </w:t>
      </w:r>
      <w:r w:rsidR="007E0CBC">
        <w:t xml:space="preserve">transits from </w:t>
      </w:r>
      <w:r w:rsidR="00FC269A" w:rsidRPr="005C624F">
        <w:t>RRC_IDLE or RRC_INACTIVE</w:t>
      </w:r>
      <w:r w:rsidR="007E0CBC">
        <w:t xml:space="preserve"> to connected state</w:t>
      </w:r>
      <w:r w:rsidR="00FC269A">
        <w:t>.</w:t>
      </w:r>
    </w:p>
    <w:p w14:paraId="2E3D6225" w14:textId="0AE8D1B3" w:rsidR="009D706C" w:rsidRDefault="00FC269A" w:rsidP="009D706C">
      <w:pPr>
        <w:pStyle w:val="B1"/>
        <w:ind w:left="0" w:firstLine="0"/>
      </w:pPr>
      <w:r>
        <w:rPr>
          <w:rFonts w:eastAsiaTheme="minorEastAsia"/>
        </w:rPr>
        <w:t>In addition, d</w:t>
      </w:r>
      <w:r w:rsidR="009D706C">
        <w:rPr>
          <w:rFonts w:eastAsiaTheme="minorEastAsia"/>
        </w:rPr>
        <w:t xml:space="preserve">uring the </w:t>
      </w:r>
      <w:r w:rsidR="00153FB9">
        <w:rPr>
          <w:rFonts w:eastAsiaTheme="minorEastAsia"/>
        </w:rPr>
        <w:t xml:space="preserve">description for the </w:t>
      </w:r>
      <w:r w:rsidR="009D706C">
        <w:rPr>
          <w:rFonts w:eastAsiaTheme="minorEastAsia"/>
        </w:rPr>
        <w:t>procedure, the user data coming from UPF is omitted for simplicity.</w:t>
      </w:r>
    </w:p>
    <w:p w14:paraId="6919A148" w14:textId="77777777" w:rsidR="009D706C" w:rsidRDefault="009D706C" w:rsidP="00753684">
      <w:pPr>
        <w:pStyle w:val="B1"/>
        <w:rPr>
          <w:rFonts w:eastAsiaTheme="minorEastAsia"/>
        </w:rPr>
      </w:pPr>
    </w:p>
    <w:p w14:paraId="7DB868C0" w14:textId="77777777" w:rsidR="00053C4F" w:rsidRDefault="00053C4F" w:rsidP="00053C4F">
      <w:pPr>
        <w:pStyle w:val="Heading2"/>
        <w:rPr>
          <w:lang w:eastAsia="ko-KR"/>
        </w:rPr>
      </w:pPr>
      <w:r>
        <w:rPr>
          <w:lang w:eastAsia="ko-KR"/>
        </w:rPr>
        <w:t>Intra-gNB indirect-to-indirect path switching</w:t>
      </w:r>
    </w:p>
    <w:p w14:paraId="26979752" w14:textId="2007DD6A" w:rsidR="00053C4F" w:rsidRDefault="00302498" w:rsidP="00053C4F">
      <w:r w:rsidRPr="005C624F">
        <w:t xml:space="preserve">For service continuity of L2 U2N Relay, the following procedure </w:t>
      </w:r>
      <w:r>
        <w:t>can be</w:t>
      </w:r>
      <w:r w:rsidRPr="005C624F">
        <w:t xml:space="preserve"> used, in case of U2N Remote UE switching to </w:t>
      </w:r>
      <w:r>
        <w:t>a new in</w:t>
      </w:r>
      <w:r w:rsidRPr="005C624F">
        <w:t>direct path</w:t>
      </w:r>
      <w:r>
        <w:t xml:space="preserve"> from the old indirect path within the same gNB</w:t>
      </w:r>
      <w:r w:rsidRPr="005C624F">
        <w:t>:</w:t>
      </w:r>
    </w:p>
    <w:p w14:paraId="1E013C43" w14:textId="77777777" w:rsidR="00302498" w:rsidRDefault="00302498" w:rsidP="00053C4F">
      <w:pPr>
        <w:rPr>
          <w:rFonts w:eastAsia="Malgun Gothic"/>
          <w:lang w:eastAsia="ko-KR"/>
        </w:rPr>
      </w:pPr>
    </w:p>
    <w:p w14:paraId="5A65C994" w14:textId="54064E6E" w:rsidR="0068140A" w:rsidRDefault="00E870E5" w:rsidP="0068140A">
      <w:pPr>
        <w:jc w:val="center"/>
        <w:rPr>
          <w:rFonts w:eastAsia="Malgun Gothic"/>
          <w:lang w:eastAsia="ko-KR"/>
        </w:rPr>
      </w:pPr>
      <w:r w:rsidRPr="00E870E5">
        <w:rPr>
          <w:noProof/>
        </w:rPr>
        <w:drawing>
          <wp:inline distT="0" distB="0" distL="0" distR="0" wp14:anchorId="51F4360D" wp14:editId="337ABC91">
            <wp:extent cx="4258800" cy="308880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8800" cy="3088800"/>
                    </a:xfrm>
                    <a:prstGeom prst="rect">
                      <a:avLst/>
                    </a:prstGeom>
                    <a:noFill/>
                    <a:ln>
                      <a:noFill/>
                    </a:ln>
                  </pic:spPr>
                </pic:pic>
              </a:graphicData>
            </a:graphic>
          </wp:inline>
        </w:drawing>
      </w:r>
    </w:p>
    <w:p w14:paraId="10FBBCE3" w14:textId="77777777" w:rsidR="00E870E5" w:rsidRDefault="00E870E5" w:rsidP="0068140A">
      <w:pPr>
        <w:jc w:val="center"/>
        <w:rPr>
          <w:rFonts w:eastAsia="Malgun Gothic"/>
          <w:lang w:eastAsia="ko-KR"/>
        </w:rPr>
      </w:pPr>
    </w:p>
    <w:p w14:paraId="029087A9" w14:textId="312398EF" w:rsidR="00AC5AC6" w:rsidRPr="005C624F" w:rsidRDefault="00AC5AC6" w:rsidP="00AC5AC6">
      <w:pPr>
        <w:pStyle w:val="B1"/>
      </w:pPr>
      <w:r w:rsidRPr="005C624F">
        <w:t>1.</w:t>
      </w:r>
      <w:r w:rsidRPr="005C624F">
        <w:tab/>
      </w:r>
      <w:r>
        <w:t>The L2 U2N Remote UE reports one or multiple candidate L2 U2N Relay UE(s) and Uu measurements, after it measures/discovers the candidate L2 U2N Relay UE(s)</w:t>
      </w:r>
      <w:r w:rsidRPr="005C624F">
        <w:t>.</w:t>
      </w:r>
      <w:r>
        <w:t xml:space="preserve"> The reporting includes at least L2 U2N Relay UE ID and L2 U2N Relay UE' s serving cell ID.</w:t>
      </w:r>
    </w:p>
    <w:p w14:paraId="7DB1146A" w14:textId="45079AF9" w:rsidR="00AC5AC6" w:rsidRDefault="00AC5AC6" w:rsidP="00AC5AC6">
      <w:pPr>
        <w:pStyle w:val="B1"/>
      </w:pPr>
      <w:r w:rsidRPr="005C624F">
        <w:t>2.</w:t>
      </w:r>
      <w:r w:rsidRPr="005C624F">
        <w:tab/>
        <w:t xml:space="preserve">gNB </w:t>
      </w:r>
      <w:r>
        <w:t xml:space="preserve">X </w:t>
      </w:r>
      <w:r w:rsidRPr="005C624F">
        <w:t xml:space="preserve">decides to switch the U2N Remote UE </w:t>
      </w:r>
      <w:r w:rsidR="00AE76AC" w:rsidRPr="005C624F">
        <w:t xml:space="preserve">to </w:t>
      </w:r>
      <w:r w:rsidR="00AE76AC">
        <w:t xml:space="preserve">a target Relay UE </w:t>
      </w:r>
      <w:r w:rsidR="00062BE4">
        <w:t xml:space="preserve">B </w:t>
      </w:r>
      <w:r w:rsidR="00AE76AC">
        <w:t>served by itself</w:t>
      </w:r>
      <w:r w:rsidRPr="005C624F">
        <w:t>.</w:t>
      </w:r>
    </w:p>
    <w:p w14:paraId="42CE868E" w14:textId="61774974" w:rsidR="006D4361" w:rsidRDefault="006D4361" w:rsidP="00AC5AC6">
      <w:pPr>
        <w:pStyle w:val="B1"/>
      </w:pPr>
      <w:r>
        <w:lastRenderedPageBreak/>
        <w:t>3</w:t>
      </w:r>
      <w:r w:rsidRPr="005C624F">
        <w:t>.</w:t>
      </w:r>
      <w:r w:rsidRPr="005C624F">
        <w:tab/>
      </w:r>
      <w:r>
        <w:t xml:space="preserve">Then </w:t>
      </w:r>
      <w:r w:rsidRPr="005C624F">
        <w:t xml:space="preserve">gNB </w:t>
      </w:r>
      <w:r>
        <w:t xml:space="preserve">X sends an </w:t>
      </w:r>
      <w:r>
        <w:rPr>
          <w:i/>
          <w:iCs/>
        </w:rPr>
        <w:t>RRCReconfiguration</w:t>
      </w:r>
      <w:r>
        <w:t xml:space="preserve"> message to the target L2 U2N Relay UE B, which includes at least L2 U2N Remote UE's Identity, </w:t>
      </w:r>
      <w:bookmarkStart w:id="6" w:name="_Hlk105362324"/>
      <w:r>
        <w:t>Uu and PC5 Relay RLC channel configuration for relaying</w:t>
      </w:r>
      <w:bookmarkEnd w:id="6"/>
      <w:r>
        <w:t>, and bearer mapping configuration.</w:t>
      </w:r>
    </w:p>
    <w:p w14:paraId="1D889FA1" w14:textId="43A9C628" w:rsidR="00AC5AC6" w:rsidRDefault="006D4361" w:rsidP="00AC5AC6">
      <w:pPr>
        <w:pStyle w:val="B1"/>
      </w:pPr>
      <w:r>
        <w:t>4</w:t>
      </w:r>
      <w:r w:rsidR="00AC5AC6" w:rsidRPr="005C624F">
        <w:t>.</w:t>
      </w:r>
      <w:r w:rsidR="00AC5AC6" w:rsidRPr="005C624F">
        <w:tab/>
        <w:t xml:space="preserve">gNB </w:t>
      </w:r>
      <w:r w:rsidR="00AC5AC6">
        <w:t xml:space="preserve">X </w:t>
      </w:r>
      <w:r w:rsidR="00AC5AC6" w:rsidRPr="005C624F">
        <w:t xml:space="preserve">sends </w:t>
      </w:r>
      <w:r w:rsidR="00AC5AC6" w:rsidRPr="005C624F">
        <w:rPr>
          <w:i/>
          <w:iCs/>
        </w:rPr>
        <w:t>RRCReconfiguration</w:t>
      </w:r>
      <w:r w:rsidR="00AC5AC6" w:rsidRPr="005C624F">
        <w:t xml:space="preserve"> message to the U2N Remote UE. The U2N Remote UE stops UP and CP transmission via U2N Relay UE after reception of </w:t>
      </w:r>
      <w:r w:rsidR="00AC5AC6" w:rsidRPr="005C624F">
        <w:rPr>
          <w:i/>
          <w:iCs/>
        </w:rPr>
        <w:t>RRCReconfiguration</w:t>
      </w:r>
      <w:r w:rsidR="00AC5AC6" w:rsidRPr="005C624F">
        <w:t xml:space="preserve"> message from gNB</w:t>
      </w:r>
      <w:r w:rsidR="00AC5AC6">
        <w:t xml:space="preserve"> X</w:t>
      </w:r>
      <w:r w:rsidR="00AC5AC6" w:rsidRPr="005C624F">
        <w:t>.</w:t>
      </w:r>
    </w:p>
    <w:p w14:paraId="6323C03A" w14:textId="5018E9AB" w:rsidR="006D4361" w:rsidRDefault="006D4361" w:rsidP="00AC5AC6">
      <w:pPr>
        <w:pStyle w:val="B1"/>
      </w:pPr>
      <w:r>
        <w:t>5</w:t>
      </w:r>
      <w:r w:rsidRPr="005C624F">
        <w:t>.</w:t>
      </w:r>
      <w:r w:rsidRPr="005C624F">
        <w:tab/>
      </w:r>
      <w:r>
        <w:t>The L2 U2N Remote UE establishes PC5 RRC connection with target L2 U2N Relay UE.</w:t>
      </w:r>
    </w:p>
    <w:p w14:paraId="1FC299ED" w14:textId="78C55C7D" w:rsidR="00AC5AC6" w:rsidRDefault="006D4361" w:rsidP="00AC5AC6">
      <w:pPr>
        <w:pStyle w:val="B1"/>
      </w:pPr>
      <w:r>
        <w:t>6</w:t>
      </w:r>
      <w:r w:rsidR="00AC5AC6" w:rsidRPr="005C624F">
        <w:t>.</w:t>
      </w:r>
      <w:r w:rsidR="00AC5AC6" w:rsidRPr="005C624F">
        <w:tab/>
      </w:r>
      <w:r>
        <w:t xml:space="preserve">The L2 U2N Remote UE completes the path switch procedure by sending the </w:t>
      </w:r>
      <w:r>
        <w:rPr>
          <w:i/>
          <w:iCs/>
        </w:rPr>
        <w:t>RRCReconfigurationComplete</w:t>
      </w:r>
      <w:r>
        <w:t xml:space="preserve"> message to the gNB via the L2 </w:t>
      </w:r>
      <w:r>
        <w:rPr>
          <w:rFonts w:hint="eastAsia"/>
          <w:lang w:eastAsia="zh-CN"/>
        </w:rPr>
        <w:t>U</w:t>
      </w:r>
      <w:r>
        <w:rPr>
          <w:lang w:eastAsia="zh-CN"/>
        </w:rPr>
        <w:t>2</w:t>
      </w:r>
      <w:r>
        <w:rPr>
          <w:rFonts w:hint="eastAsia"/>
          <w:lang w:eastAsia="zh-CN"/>
        </w:rPr>
        <w:t>N</w:t>
      </w:r>
      <w:r>
        <w:t xml:space="preserve"> Relay UE.</w:t>
      </w:r>
      <w:r w:rsidR="00AC5AC6" w:rsidRPr="005C624F">
        <w:t>.</w:t>
      </w:r>
    </w:p>
    <w:p w14:paraId="0797EC46" w14:textId="486553A8" w:rsidR="00AC5AC6" w:rsidRPr="005C624F" w:rsidRDefault="006D4361" w:rsidP="00AC5AC6">
      <w:pPr>
        <w:pStyle w:val="B1"/>
      </w:pPr>
      <w:r>
        <w:t>7</w:t>
      </w:r>
      <w:r w:rsidR="00AC5AC6" w:rsidRPr="005C624F">
        <w:t>.</w:t>
      </w:r>
      <w:r w:rsidR="00AC5AC6" w:rsidRPr="005C624F">
        <w:tab/>
      </w:r>
      <w:r>
        <w:t xml:space="preserve">Then </w:t>
      </w:r>
      <w:r w:rsidRPr="005C624F">
        <w:t xml:space="preserve">gNB </w:t>
      </w:r>
      <w:r>
        <w:t xml:space="preserve">X sends an </w:t>
      </w:r>
      <w:r>
        <w:rPr>
          <w:i/>
          <w:iCs/>
        </w:rPr>
        <w:t>RRCReconfiguration</w:t>
      </w:r>
      <w:r>
        <w:t xml:space="preserve"> message to the source L2 U2N Relay UE A, which removes the </w:t>
      </w:r>
      <w:r w:rsidR="00341B5F">
        <w:t>relaying link configuration with Remote UE</w:t>
      </w:r>
      <w:r w:rsidR="00AC5AC6" w:rsidRPr="005C624F">
        <w:t>.</w:t>
      </w:r>
      <w:r w:rsidR="00341B5F" w:rsidRPr="00341B5F">
        <w:t xml:space="preserve"> </w:t>
      </w:r>
      <w:r w:rsidR="00341B5F">
        <w:t xml:space="preserve">The source L2 U2N Relay UE A acknowledges </w:t>
      </w:r>
      <w:r w:rsidR="00341B5F" w:rsidRPr="005C624F">
        <w:t xml:space="preserve">gNB </w:t>
      </w:r>
      <w:r w:rsidR="00341B5F">
        <w:t xml:space="preserve">X with </w:t>
      </w:r>
      <w:r w:rsidR="00341B5F">
        <w:rPr>
          <w:i/>
          <w:iCs/>
        </w:rPr>
        <w:t>RRCReconfigurationComplete</w:t>
      </w:r>
      <w:r w:rsidR="00341B5F">
        <w:t xml:space="preserve"> message. </w:t>
      </w:r>
    </w:p>
    <w:p w14:paraId="4B7E4533" w14:textId="77777777" w:rsidR="00AD1BB2" w:rsidRDefault="00077BFD" w:rsidP="00AC5AC6">
      <w:pPr>
        <w:pStyle w:val="B1"/>
      </w:pPr>
      <w:r>
        <w:t>8</w:t>
      </w:r>
      <w:r w:rsidR="00AC5AC6" w:rsidRPr="005C624F">
        <w:t>.</w:t>
      </w:r>
      <w:r w:rsidR="00AC5AC6" w:rsidRPr="005C624F">
        <w:tab/>
      </w:r>
      <w:r w:rsidR="00341B5F">
        <w:t xml:space="preserve">The L2 U2N Remote UE releases its PC5 RRC connection with Relay UE A. </w:t>
      </w:r>
    </w:p>
    <w:p w14:paraId="46FD9B23" w14:textId="77777777" w:rsidR="00AD1BB2" w:rsidRDefault="00AD1BB2" w:rsidP="00AD1BB2">
      <w:pPr>
        <w:pStyle w:val="B1"/>
        <w:ind w:left="0" w:firstLine="0"/>
        <w:rPr>
          <w:rFonts w:eastAsiaTheme="minorEastAsia"/>
          <w:u w:val="single"/>
        </w:rPr>
      </w:pPr>
    </w:p>
    <w:p w14:paraId="2D1436D8" w14:textId="7B88B7BC" w:rsidR="00AD1BB2" w:rsidRDefault="00AD1BB2" w:rsidP="00AD1BB2">
      <w:pPr>
        <w:pStyle w:val="B1"/>
        <w:ind w:left="0" w:firstLine="0"/>
        <w:rPr>
          <w:rFonts w:eastAsiaTheme="minorEastAsia"/>
          <w:u w:val="single"/>
        </w:rPr>
      </w:pPr>
      <w:r>
        <w:rPr>
          <w:rFonts w:eastAsiaTheme="minorEastAsia"/>
          <w:u w:val="single"/>
        </w:rPr>
        <w:t>Note for the procedure</w:t>
      </w:r>
      <w:r w:rsidRPr="009E75A7">
        <w:rPr>
          <w:rFonts w:eastAsiaTheme="minorEastAsia"/>
          <w:u w:val="single"/>
        </w:rPr>
        <w:t>:</w:t>
      </w:r>
    </w:p>
    <w:p w14:paraId="487E76E7" w14:textId="5526130E" w:rsidR="00AD1BB2" w:rsidRDefault="00AD1BB2" w:rsidP="00AD1BB2">
      <w:pPr>
        <w:pStyle w:val="BodyText"/>
        <w:spacing w:before="120"/>
        <w:rPr>
          <w:rFonts w:eastAsiaTheme="minorEastAsia"/>
        </w:rPr>
      </w:pPr>
      <w:r w:rsidRPr="009E75A7">
        <w:rPr>
          <w:rFonts w:eastAsiaTheme="minorEastAsia"/>
        </w:rPr>
        <w:t xml:space="preserve">For </w:t>
      </w:r>
      <w:r>
        <w:rPr>
          <w:rFonts w:eastAsiaTheme="minorEastAsia"/>
        </w:rPr>
        <w:t>s</w:t>
      </w:r>
      <w:r w:rsidRPr="009E75A7">
        <w:rPr>
          <w:rFonts w:eastAsiaTheme="minorEastAsia"/>
        </w:rPr>
        <w:t xml:space="preserve">tep </w:t>
      </w:r>
      <w:r>
        <w:rPr>
          <w:rFonts w:eastAsiaTheme="minorEastAsia"/>
        </w:rPr>
        <w:t>7</w:t>
      </w:r>
      <w:r w:rsidRPr="009E75A7">
        <w:rPr>
          <w:rFonts w:eastAsiaTheme="minorEastAsia"/>
        </w:rPr>
        <w:t xml:space="preserve">, </w:t>
      </w:r>
      <w:r>
        <w:rPr>
          <w:rFonts w:eastAsiaTheme="minorEastAsia"/>
        </w:rPr>
        <w:t>gNB X may initiate the step anytime after</w:t>
      </w:r>
      <w:r w:rsidRPr="009E75A7">
        <w:rPr>
          <w:rFonts w:eastAsiaTheme="minorEastAsia"/>
        </w:rPr>
        <w:t xml:space="preserve"> </w:t>
      </w:r>
      <w:r>
        <w:rPr>
          <w:rFonts w:eastAsiaTheme="minorEastAsia"/>
        </w:rPr>
        <w:t>s</w:t>
      </w:r>
      <w:r w:rsidRPr="009E75A7">
        <w:rPr>
          <w:rFonts w:eastAsiaTheme="minorEastAsia"/>
        </w:rPr>
        <w:t xml:space="preserve">tep </w:t>
      </w:r>
      <w:r>
        <w:rPr>
          <w:rFonts w:eastAsiaTheme="minorEastAsia"/>
        </w:rPr>
        <w:t xml:space="preserve">4. </w:t>
      </w:r>
    </w:p>
    <w:p w14:paraId="3CCA1028" w14:textId="77777777" w:rsidR="00AD1BB2" w:rsidRPr="005C624F" w:rsidRDefault="00AD1BB2" w:rsidP="00AC5AC6">
      <w:pPr>
        <w:pStyle w:val="B1"/>
      </w:pPr>
    </w:p>
    <w:p w14:paraId="2094EB26" w14:textId="77777777" w:rsidR="00053C4F" w:rsidRDefault="00053C4F" w:rsidP="00053C4F">
      <w:pPr>
        <w:pStyle w:val="Heading2"/>
        <w:rPr>
          <w:rFonts w:eastAsiaTheme="minorEastAsia"/>
        </w:rPr>
      </w:pPr>
      <w:r>
        <w:rPr>
          <w:lang w:eastAsia="ko-KR"/>
        </w:rPr>
        <w:t>Inter-gNB indirect-to-indirect path switching</w:t>
      </w:r>
    </w:p>
    <w:p w14:paraId="345A2066" w14:textId="59897528" w:rsidR="00077BFD" w:rsidRDefault="00077BFD" w:rsidP="00077BFD">
      <w:r w:rsidRPr="005C624F">
        <w:t xml:space="preserve">For service continuity of L2 U2N Relay, the following procedure </w:t>
      </w:r>
      <w:r>
        <w:t>can be</w:t>
      </w:r>
      <w:r w:rsidRPr="005C624F">
        <w:t xml:space="preserve"> used, in case of U2N Remote UE switching to </w:t>
      </w:r>
      <w:r>
        <w:t>a new in</w:t>
      </w:r>
      <w:r w:rsidRPr="005C624F">
        <w:t>direct path</w:t>
      </w:r>
      <w:r>
        <w:t xml:space="preserve"> served by a new gNB from the old indirect path</w:t>
      </w:r>
      <w:r w:rsidRPr="005C624F">
        <w:t>:</w:t>
      </w:r>
    </w:p>
    <w:p w14:paraId="2C12390B" w14:textId="704B8492" w:rsidR="00053C4F" w:rsidRPr="00077BFD" w:rsidRDefault="00053C4F" w:rsidP="001F75BA">
      <w:pPr>
        <w:pStyle w:val="BodyText"/>
        <w:spacing w:before="120"/>
        <w:rPr>
          <w:rFonts w:eastAsiaTheme="minorEastAsia"/>
        </w:rPr>
      </w:pPr>
    </w:p>
    <w:p w14:paraId="1C29C5E3" w14:textId="10CE7963" w:rsidR="0068140A" w:rsidRPr="00053C4F" w:rsidRDefault="00E870E5" w:rsidP="0068140A">
      <w:pPr>
        <w:pStyle w:val="BodyText"/>
        <w:spacing w:before="120"/>
        <w:jc w:val="center"/>
        <w:rPr>
          <w:rFonts w:eastAsiaTheme="minorEastAsia"/>
        </w:rPr>
      </w:pPr>
      <w:r w:rsidRPr="00E870E5">
        <w:rPr>
          <w:noProof/>
        </w:rPr>
        <w:drawing>
          <wp:inline distT="0" distB="0" distL="0" distR="0" wp14:anchorId="51405CDC" wp14:editId="52ED2757">
            <wp:extent cx="4780800" cy="2811600"/>
            <wp:effectExtent l="0" t="0" r="127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0800" cy="2811600"/>
                    </a:xfrm>
                    <a:prstGeom prst="rect">
                      <a:avLst/>
                    </a:prstGeom>
                    <a:noFill/>
                    <a:ln>
                      <a:noFill/>
                    </a:ln>
                  </pic:spPr>
                </pic:pic>
              </a:graphicData>
            </a:graphic>
          </wp:inline>
        </w:drawing>
      </w:r>
    </w:p>
    <w:p w14:paraId="5735EC1D" w14:textId="2F9CE082" w:rsidR="00BD4792" w:rsidRDefault="00BD4792" w:rsidP="001F75BA">
      <w:pPr>
        <w:pStyle w:val="BodyText"/>
        <w:spacing w:before="120"/>
        <w:rPr>
          <w:rFonts w:eastAsiaTheme="minorEastAsia"/>
        </w:rPr>
      </w:pPr>
    </w:p>
    <w:p w14:paraId="7FCF8FF5" w14:textId="77777777" w:rsidR="00077BFD" w:rsidRPr="005C624F" w:rsidRDefault="00077BFD" w:rsidP="00077BFD">
      <w:pPr>
        <w:pStyle w:val="B1"/>
      </w:pPr>
      <w:r w:rsidRPr="005C624F">
        <w:t>1.</w:t>
      </w:r>
      <w:r w:rsidRPr="005C624F">
        <w:tab/>
      </w:r>
      <w:r>
        <w:t>The L2 U2N Remote UE reports one or multiple candidate L2 U2N Relay UE(s) and Uu measurements, after it measures/discovers the candidate L2 U2N Relay UE(s)</w:t>
      </w:r>
      <w:r w:rsidRPr="005C624F">
        <w:t>.</w:t>
      </w:r>
      <w:r>
        <w:t xml:space="preserve"> The reporting includes at least L2 U2N Relay UE ID and L2 U2N Relay UE' s serving cell ID.</w:t>
      </w:r>
    </w:p>
    <w:p w14:paraId="58D2A170" w14:textId="7FA05B07" w:rsidR="00077BFD" w:rsidRDefault="00077BFD" w:rsidP="00077BFD">
      <w:pPr>
        <w:pStyle w:val="B1"/>
      </w:pPr>
      <w:r w:rsidRPr="005C624F">
        <w:t>2.</w:t>
      </w:r>
      <w:r w:rsidRPr="005C624F">
        <w:tab/>
        <w:t xml:space="preserve">gNB </w:t>
      </w:r>
      <w:r>
        <w:t xml:space="preserve">X </w:t>
      </w:r>
      <w:r w:rsidRPr="005C624F">
        <w:t xml:space="preserve">decides to switch the U2N Remote UE to </w:t>
      </w:r>
      <w:r>
        <w:t>a target Relay UE</w:t>
      </w:r>
      <w:r w:rsidR="00062BE4">
        <w:t xml:space="preserve"> B</w:t>
      </w:r>
      <w:r>
        <w:t xml:space="preserve"> served by </w:t>
      </w:r>
      <w:r w:rsidR="00062BE4">
        <w:t>gNB Y</w:t>
      </w:r>
      <w:r w:rsidRPr="005C624F">
        <w:t>.</w:t>
      </w:r>
    </w:p>
    <w:p w14:paraId="63623FE5" w14:textId="77777777" w:rsidR="00062BE4" w:rsidRDefault="00062BE4" w:rsidP="00062BE4">
      <w:pPr>
        <w:pStyle w:val="B1"/>
      </w:pPr>
      <w:r>
        <w:t>3.</w:t>
      </w:r>
      <w:r w:rsidRPr="000B1FAF">
        <w:t xml:space="preserve"> </w:t>
      </w:r>
      <w:r w:rsidRPr="005C624F">
        <w:tab/>
        <w:t xml:space="preserve">gNB </w:t>
      </w:r>
      <w:r>
        <w:t>X issues a Handover Request message to the target gNB Y to prepare the handover at the target side.</w:t>
      </w:r>
    </w:p>
    <w:p w14:paraId="4B3A2F00" w14:textId="77777777" w:rsidR="00062BE4" w:rsidRDefault="00062BE4" w:rsidP="00062BE4">
      <w:pPr>
        <w:pStyle w:val="B1"/>
      </w:pPr>
      <w:r>
        <w:t>4.</w:t>
      </w:r>
      <w:r>
        <w:tab/>
        <w:t>Admission Control may be performed by the target gNB Y.</w:t>
      </w:r>
    </w:p>
    <w:p w14:paraId="1229E1AE" w14:textId="77777777" w:rsidR="00062BE4" w:rsidRPr="005C624F" w:rsidRDefault="00062BE4" w:rsidP="00062BE4">
      <w:pPr>
        <w:pStyle w:val="B1"/>
      </w:pPr>
      <w:r>
        <w:lastRenderedPageBreak/>
        <w:t>5.</w:t>
      </w:r>
      <w:r>
        <w:tab/>
        <w:t>The target gNB Y prepares the handover and sends the Handover Request Acknowledge to gNB X.</w:t>
      </w:r>
    </w:p>
    <w:p w14:paraId="3B47AC05" w14:textId="5BE0F587" w:rsidR="00077BFD" w:rsidRDefault="00062BE4" w:rsidP="00077BFD">
      <w:pPr>
        <w:pStyle w:val="B1"/>
      </w:pPr>
      <w:r>
        <w:t>6</w:t>
      </w:r>
      <w:r w:rsidR="00077BFD" w:rsidRPr="005C624F">
        <w:t>.</w:t>
      </w:r>
      <w:r w:rsidR="00077BFD" w:rsidRPr="005C624F">
        <w:tab/>
      </w:r>
      <w:r w:rsidR="00077BFD">
        <w:t xml:space="preserve">Then </w:t>
      </w:r>
      <w:r w:rsidR="00077BFD" w:rsidRPr="005C624F">
        <w:t xml:space="preserve">gNB </w:t>
      </w:r>
      <w:r>
        <w:t>Y</w:t>
      </w:r>
      <w:r w:rsidR="00077BFD">
        <w:t xml:space="preserve"> sends an </w:t>
      </w:r>
      <w:r w:rsidR="00077BFD">
        <w:rPr>
          <w:i/>
          <w:iCs/>
        </w:rPr>
        <w:t>RRCReconfiguration</w:t>
      </w:r>
      <w:r w:rsidR="00077BFD">
        <w:t xml:space="preserve"> message to the target L2 U2N Relay UE B</w:t>
      </w:r>
      <w:r w:rsidR="00E50EAA">
        <w:t xml:space="preserve"> to prepare the relaying link</w:t>
      </w:r>
      <w:r w:rsidR="00077BFD">
        <w:t>, which includes at least L2 U2N Remote UE's Identity, Uu and PC5 Relay RLC channel configuration for relaying, and bearer mapping configuration.</w:t>
      </w:r>
      <w:r w:rsidR="00E50EAA">
        <w:t xml:space="preserve"> Relay UE B acknowledges the configuration via</w:t>
      </w:r>
      <w:r w:rsidR="00E50EAA" w:rsidRPr="00E50EAA">
        <w:rPr>
          <w:i/>
          <w:iCs/>
        </w:rPr>
        <w:t xml:space="preserve"> </w:t>
      </w:r>
      <w:r w:rsidR="00E50EAA">
        <w:rPr>
          <w:i/>
          <w:iCs/>
        </w:rPr>
        <w:t xml:space="preserve">RRCReconfigurationComplete. Meanwhile, </w:t>
      </w:r>
      <w:r w:rsidR="00077BFD" w:rsidRPr="005C624F">
        <w:t xml:space="preserve">gNB </w:t>
      </w:r>
      <w:r w:rsidR="00077BFD">
        <w:t xml:space="preserve">X </w:t>
      </w:r>
      <w:r w:rsidR="00077BFD" w:rsidRPr="005C624F">
        <w:t xml:space="preserve">sends </w:t>
      </w:r>
      <w:r w:rsidR="00077BFD" w:rsidRPr="005C624F">
        <w:rPr>
          <w:i/>
          <w:iCs/>
        </w:rPr>
        <w:t>RRCReconfiguration</w:t>
      </w:r>
      <w:r w:rsidR="00077BFD" w:rsidRPr="005C624F">
        <w:t xml:space="preserve"> message to the U2N Remote UE. The U2N Remote UE stops UP and CP transmission via U2N Relay UE after reception of </w:t>
      </w:r>
      <w:r w:rsidR="00077BFD" w:rsidRPr="005C624F">
        <w:rPr>
          <w:i/>
          <w:iCs/>
        </w:rPr>
        <w:t>RRCReconfiguration</w:t>
      </w:r>
      <w:r w:rsidR="00077BFD" w:rsidRPr="005C624F">
        <w:t xml:space="preserve"> message from gNB</w:t>
      </w:r>
      <w:r w:rsidR="00077BFD">
        <w:t xml:space="preserve"> X</w:t>
      </w:r>
      <w:r w:rsidR="00077BFD" w:rsidRPr="005C624F">
        <w:t>.</w:t>
      </w:r>
    </w:p>
    <w:p w14:paraId="479F22B1" w14:textId="30EA8AD6" w:rsidR="00077BFD" w:rsidRDefault="00E50EAA" w:rsidP="00077BFD">
      <w:pPr>
        <w:pStyle w:val="B1"/>
      </w:pPr>
      <w:r>
        <w:t>7</w:t>
      </w:r>
      <w:r w:rsidR="00077BFD" w:rsidRPr="005C624F">
        <w:t>.</w:t>
      </w:r>
      <w:r w:rsidR="00077BFD" w:rsidRPr="005C624F">
        <w:tab/>
      </w:r>
      <w:r w:rsidR="00077BFD">
        <w:t>The L2 U2N Remote UE establishes PC5 RRC connection with target L2 U2N Relay UE.</w:t>
      </w:r>
    </w:p>
    <w:p w14:paraId="6A6BAC30" w14:textId="1C613B9A" w:rsidR="00E50EAA" w:rsidRDefault="00E50EAA" w:rsidP="00E50EAA">
      <w:pPr>
        <w:pStyle w:val="B1"/>
      </w:pPr>
      <w:r>
        <w:rPr>
          <w:rFonts w:hint="eastAsia"/>
          <w:lang w:eastAsia="zh-CN"/>
        </w:rPr>
        <w:t>8</w:t>
      </w:r>
      <w:r>
        <w:rPr>
          <w:lang w:eastAsia="zh-CN"/>
        </w:rPr>
        <w:t>.</w:t>
      </w:r>
      <w:r w:rsidRPr="00E50EAA">
        <w:t xml:space="preserve"> </w:t>
      </w:r>
      <w:r w:rsidRPr="005C624F">
        <w:tab/>
        <w:t xml:space="preserve">gNB </w:t>
      </w:r>
      <w:r>
        <w:t xml:space="preserve">X </w:t>
      </w:r>
      <w:r w:rsidRPr="005C624F">
        <w:t>sends the SN S</w:t>
      </w:r>
      <w:r>
        <w:t>tatus Transfer</w:t>
      </w:r>
      <w:r w:rsidRPr="005C624F">
        <w:t xml:space="preserve"> message to the target gNB </w:t>
      </w:r>
      <w:r>
        <w:t xml:space="preserve">Y </w:t>
      </w:r>
      <w:r w:rsidRPr="005C624F">
        <w:t>to convey the uplink PDCP SN receiver status and the downlink PDCP SN transmitter status</w:t>
      </w:r>
      <w:r>
        <w:t xml:space="preserve"> for RLC AM DRBs.</w:t>
      </w:r>
    </w:p>
    <w:p w14:paraId="3FB997C3" w14:textId="5E6CA94F" w:rsidR="00E50EAA" w:rsidRDefault="00E50EAA" w:rsidP="00E50EAA">
      <w:pPr>
        <w:pStyle w:val="B1"/>
      </w:pPr>
      <w:r>
        <w:t>9</w:t>
      </w:r>
      <w:r w:rsidRPr="005C624F">
        <w:t>.</w:t>
      </w:r>
      <w:r w:rsidRPr="005C624F">
        <w:tab/>
      </w:r>
      <w:r>
        <w:t>The p</w:t>
      </w:r>
      <w:r w:rsidRPr="00C02032">
        <w:t>rocedures for L2 U2N Remote UE connection establishment (</w:t>
      </w:r>
      <w:r>
        <w:t xml:space="preserve">as shown in </w:t>
      </w:r>
      <w:r w:rsidRPr="00C02032">
        <w:t>Figure 16.12.5.1-1</w:t>
      </w:r>
      <w:r>
        <w:t xml:space="preserve"> of TS38.300</w:t>
      </w:r>
      <w:r w:rsidRPr="00C02032">
        <w:t>)</w:t>
      </w:r>
      <w:r>
        <w:t xml:space="preserve"> is used to establish the connection </w:t>
      </w:r>
      <w:r w:rsidRPr="00C02032">
        <w:t>to</w:t>
      </w:r>
      <w:r>
        <w:t>wards</w:t>
      </w:r>
      <w:r w:rsidRPr="00C02032">
        <w:t xml:space="preserve"> gNB Y</w:t>
      </w:r>
      <w:r>
        <w:t xml:space="preserve">. </w:t>
      </w:r>
      <w:r w:rsidRPr="005C624F">
        <w:t xml:space="preserve">The data path is switched from direct path to </w:t>
      </w:r>
      <w:r>
        <w:t>in</w:t>
      </w:r>
      <w:r w:rsidRPr="005C624F">
        <w:t>direct path</w:t>
      </w:r>
      <w:r>
        <w:t>.</w:t>
      </w:r>
      <w:r w:rsidRPr="00BF5054">
        <w:t xml:space="preserve"> </w:t>
      </w:r>
      <w:r w:rsidRPr="005C624F">
        <w:t>The DL/UL lossless delivery during the path switch is done according to PDCP data recovery procedure.</w:t>
      </w:r>
    </w:p>
    <w:p w14:paraId="7D91C66C" w14:textId="77777777" w:rsidR="00E50EAA" w:rsidRDefault="00E50EAA" w:rsidP="00E50EAA">
      <w:pPr>
        <w:pStyle w:val="B1"/>
      </w:pPr>
      <w:r>
        <w:t>10</w:t>
      </w:r>
      <w:r w:rsidR="00077BFD" w:rsidRPr="005C624F">
        <w:t>.</w:t>
      </w:r>
      <w:r w:rsidR="00077BFD" w:rsidRPr="005C624F">
        <w:tab/>
      </w:r>
      <w:r w:rsidR="00077BFD">
        <w:t xml:space="preserve">Then </w:t>
      </w:r>
      <w:r w:rsidR="00077BFD" w:rsidRPr="005C624F">
        <w:t xml:space="preserve">gNB </w:t>
      </w:r>
      <w:r w:rsidR="00077BFD">
        <w:t xml:space="preserve">X sends an </w:t>
      </w:r>
      <w:r w:rsidR="00077BFD">
        <w:rPr>
          <w:i/>
          <w:iCs/>
        </w:rPr>
        <w:t>RRCReconfiguration</w:t>
      </w:r>
      <w:r w:rsidR="00077BFD">
        <w:t xml:space="preserve"> message to the source L2 U2N Relay UE A, which removes the relaying link configuration with Remote UE</w:t>
      </w:r>
      <w:r w:rsidR="00077BFD" w:rsidRPr="005C624F">
        <w:t>.</w:t>
      </w:r>
      <w:r w:rsidR="00077BFD" w:rsidRPr="00341B5F">
        <w:t xml:space="preserve"> </w:t>
      </w:r>
      <w:r w:rsidR="00077BFD">
        <w:t xml:space="preserve">The source L2 U2N Relay UE A acknowledges </w:t>
      </w:r>
      <w:r w:rsidR="00077BFD" w:rsidRPr="005C624F">
        <w:t xml:space="preserve">gNB </w:t>
      </w:r>
      <w:r w:rsidR="00077BFD">
        <w:t xml:space="preserve">X with </w:t>
      </w:r>
      <w:r w:rsidR="00077BFD">
        <w:rPr>
          <w:i/>
          <w:iCs/>
        </w:rPr>
        <w:t>RRCReconfigurationComplete</w:t>
      </w:r>
      <w:r w:rsidR="00077BFD">
        <w:t xml:space="preserve"> message. </w:t>
      </w:r>
    </w:p>
    <w:p w14:paraId="305DB059" w14:textId="66FEF0E6" w:rsidR="0068140A" w:rsidRDefault="00E50EAA" w:rsidP="00E50EAA">
      <w:pPr>
        <w:pStyle w:val="B1"/>
        <w:rPr>
          <w:rFonts w:eastAsiaTheme="minorEastAsia"/>
        </w:rPr>
      </w:pPr>
      <w:r>
        <w:t>11</w:t>
      </w:r>
      <w:r w:rsidR="00077BFD" w:rsidRPr="005C624F">
        <w:t>.</w:t>
      </w:r>
      <w:r w:rsidR="00077BFD" w:rsidRPr="005C624F">
        <w:tab/>
      </w:r>
      <w:r w:rsidR="00077BFD">
        <w:t>The L2 U2N Remote UE releases its PC5 RRC connection with Relay UE A.</w:t>
      </w:r>
    </w:p>
    <w:p w14:paraId="4770351C" w14:textId="22E3AE22" w:rsidR="0068140A" w:rsidRDefault="00AD1BB2" w:rsidP="001F75BA">
      <w:pPr>
        <w:pStyle w:val="BodyText"/>
        <w:spacing w:before="120"/>
        <w:rPr>
          <w:rFonts w:eastAsiaTheme="minorEastAsia"/>
          <w:u w:val="single"/>
        </w:rPr>
      </w:pPr>
      <w:r>
        <w:rPr>
          <w:rFonts w:eastAsiaTheme="minorEastAsia"/>
          <w:u w:val="single"/>
        </w:rPr>
        <w:t>Note for the procedure</w:t>
      </w:r>
      <w:r w:rsidRPr="009E75A7">
        <w:rPr>
          <w:rFonts w:eastAsiaTheme="minorEastAsia"/>
          <w:u w:val="single"/>
        </w:rPr>
        <w:t>:</w:t>
      </w:r>
    </w:p>
    <w:p w14:paraId="3FB6E9F5" w14:textId="77777777" w:rsidR="00AD1BB2" w:rsidRDefault="00AD1BB2" w:rsidP="001F75BA">
      <w:pPr>
        <w:pStyle w:val="BodyText"/>
        <w:spacing w:before="120"/>
        <w:rPr>
          <w:lang w:eastAsia="ko-KR"/>
        </w:rPr>
      </w:pPr>
      <w:r w:rsidRPr="00AD1BB2">
        <w:rPr>
          <w:rFonts w:eastAsiaTheme="minorEastAsia" w:hint="eastAsia"/>
        </w:rPr>
        <w:t>T</w:t>
      </w:r>
      <w:r w:rsidRPr="00AD1BB2">
        <w:rPr>
          <w:rFonts w:eastAsiaTheme="minorEastAsia"/>
        </w:rPr>
        <w:t>he same issues discussed</w:t>
      </w:r>
      <w:r>
        <w:rPr>
          <w:rFonts w:eastAsiaTheme="minorEastAsia"/>
        </w:rPr>
        <w:t xml:space="preserve"> for section 2.2</w:t>
      </w:r>
      <w:r w:rsidRPr="00AD1BB2">
        <w:rPr>
          <w:lang w:eastAsia="ko-KR"/>
        </w:rPr>
        <w:t xml:space="preserve"> </w:t>
      </w:r>
      <w:r>
        <w:rPr>
          <w:lang w:eastAsia="ko-KR"/>
        </w:rPr>
        <w:t xml:space="preserve">Inter-gNB direct-to-indirect path switching applies here. </w:t>
      </w:r>
    </w:p>
    <w:p w14:paraId="139C2259" w14:textId="55EC68D1" w:rsidR="00AD1BB2" w:rsidRPr="00AD1BB2" w:rsidRDefault="00AD1BB2" w:rsidP="001F75BA">
      <w:pPr>
        <w:pStyle w:val="BodyText"/>
        <w:spacing w:before="120"/>
        <w:rPr>
          <w:rFonts w:eastAsiaTheme="minorEastAsia"/>
        </w:rPr>
      </w:pPr>
      <w:r w:rsidRPr="009E75A7">
        <w:rPr>
          <w:rFonts w:eastAsiaTheme="minorEastAsia"/>
        </w:rPr>
        <w:t xml:space="preserve">For </w:t>
      </w:r>
      <w:r>
        <w:rPr>
          <w:rFonts w:eastAsiaTheme="minorEastAsia"/>
        </w:rPr>
        <w:t>s</w:t>
      </w:r>
      <w:r w:rsidRPr="009E75A7">
        <w:rPr>
          <w:rFonts w:eastAsiaTheme="minorEastAsia"/>
        </w:rPr>
        <w:t xml:space="preserve">tep </w:t>
      </w:r>
      <w:r>
        <w:rPr>
          <w:rFonts w:eastAsiaTheme="minorEastAsia"/>
        </w:rPr>
        <w:t>10</w:t>
      </w:r>
      <w:r w:rsidRPr="009E75A7">
        <w:rPr>
          <w:rFonts w:eastAsiaTheme="minorEastAsia"/>
        </w:rPr>
        <w:t xml:space="preserve">, </w:t>
      </w:r>
      <w:r>
        <w:rPr>
          <w:rFonts w:eastAsiaTheme="minorEastAsia"/>
        </w:rPr>
        <w:t>gNB X may initiate the step anytime after</w:t>
      </w:r>
      <w:r w:rsidRPr="009E75A7">
        <w:rPr>
          <w:rFonts w:eastAsiaTheme="minorEastAsia"/>
        </w:rPr>
        <w:t xml:space="preserve"> </w:t>
      </w:r>
      <w:r>
        <w:rPr>
          <w:rFonts w:eastAsiaTheme="minorEastAsia"/>
        </w:rPr>
        <w:t>s</w:t>
      </w:r>
      <w:r w:rsidRPr="009E75A7">
        <w:rPr>
          <w:rFonts w:eastAsiaTheme="minorEastAsia"/>
        </w:rPr>
        <w:t xml:space="preserve">tep </w:t>
      </w:r>
      <w:r>
        <w:rPr>
          <w:rFonts w:eastAsiaTheme="minorEastAsia"/>
        </w:rPr>
        <w:t xml:space="preserve">6. </w:t>
      </w:r>
      <w:r w:rsidRPr="00AD1BB2">
        <w:rPr>
          <w:rFonts w:eastAsiaTheme="minorEastAsia"/>
        </w:rPr>
        <w:t xml:space="preserve"> </w:t>
      </w:r>
    </w:p>
    <w:p w14:paraId="26904A87" w14:textId="0734DA4A" w:rsidR="00B4038A" w:rsidRDefault="00B4038A" w:rsidP="00B4038A">
      <w:pPr>
        <w:pStyle w:val="Heading1"/>
      </w:pPr>
      <w:r>
        <w:t>Conclusion</w:t>
      </w:r>
      <w:r w:rsidR="001F75BA">
        <w:t xml:space="preserve"> and Proposal</w:t>
      </w:r>
    </w:p>
    <w:p w14:paraId="2728C600" w14:textId="19548E6B" w:rsidR="00B4038A" w:rsidRDefault="00B4038A" w:rsidP="00B4038A">
      <w:r>
        <w:t>We have the following proposal:</w:t>
      </w:r>
    </w:p>
    <w:p w14:paraId="0AAD737C" w14:textId="00F01DEC" w:rsidR="001F75BA" w:rsidRDefault="001F75BA" w:rsidP="00B4038A"/>
    <w:p w14:paraId="16B8A0E2" w14:textId="7E2D0896" w:rsidR="00BD3849" w:rsidRPr="00BD3849" w:rsidRDefault="00BD3849" w:rsidP="00B4038A">
      <w:pPr>
        <w:rPr>
          <w:b/>
          <w:bCs/>
        </w:rPr>
      </w:pPr>
      <w:r w:rsidRPr="00BD3849">
        <w:rPr>
          <w:rFonts w:hint="eastAsia"/>
          <w:b/>
          <w:bCs/>
        </w:rPr>
        <w:t>P</w:t>
      </w:r>
      <w:r w:rsidRPr="00BD3849">
        <w:rPr>
          <w:b/>
          <w:bCs/>
        </w:rPr>
        <w:t>roposal: Take the procedures described at section 2 as the baseline for describing the Service Continuity Enhancement for Sidelink Relay.</w:t>
      </w:r>
    </w:p>
    <w:p w14:paraId="284EF7F3" w14:textId="77777777" w:rsidR="005800FD" w:rsidRDefault="005800FD" w:rsidP="00B4038A"/>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1EBFD2" w14:textId="75DBC118" w:rsidR="00AC653E" w:rsidRDefault="00AC653E" w:rsidP="00AC653E">
      <w:pPr>
        <w:numPr>
          <w:ilvl w:val="0"/>
          <w:numId w:val="11"/>
        </w:numPr>
        <w:rPr>
          <w:lang w:eastAsia="ko-KR"/>
        </w:rPr>
      </w:pPr>
      <w:bookmarkStart w:id="11" w:name="_Ref97306813"/>
      <w:bookmarkStart w:id="12" w:name="_Ref97306808"/>
      <w:r w:rsidRPr="008A377A">
        <w:rPr>
          <w:lang w:eastAsia="ko-KR"/>
        </w:rPr>
        <w:t>RP-2</w:t>
      </w:r>
      <w:r w:rsidR="009A6ACE">
        <w:rPr>
          <w:lang w:eastAsia="ko-KR"/>
        </w:rPr>
        <w:t>13585</w:t>
      </w:r>
      <w:r>
        <w:rPr>
          <w:lang w:eastAsia="ko-KR"/>
        </w:rPr>
        <w:t xml:space="preserve">, </w:t>
      </w:r>
      <w:bookmarkEnd w:id="11"/>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1C56C77E" w:rsidR="009A6ACE" w:rsidRDefault="009A6ACE" w:rsidP="00AC653E">
      <w:pPr>
        <w:numPr>
          <w:ilvl w:val="0"/>
          <w:numId w:val="11"/>
        </w:numPr>
        <w:rPr>
          <w:lang w:eastAsia="ko-KR"/>
        </w:rPr>
      </w:pPr>
      <w:r>
        <w:rPr>
          <w:rFonts w:hint="eastAsia"/>
        </w:rPr>
        <w:t>T</w:t>
      </w:r>
      <w:r>
        <w:t xml:space="preserve">S38.300 </w:t>
      </w:r>
      <w:bookmarkEnd w:id="12"/>
    </w:p>
    <w:sectPr w:rsidR="009A6ACE">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ACCD0" w14:textId="77777777" w:rsidR="00312639" w:rsidRDefault="00312639">
      <w:pPr>
        <w:spacing w:after="0"/>
      </w:pPr>
      <w:r>
        <w:separator/>
      </w:r>
    </w:p>
  </w:endnote>
  <w:endnote w:type="continuationSeparator" w:id="0">
    <w:p w14:paraId="2C4117D0" w14:textId="77777777" w:rsidR="00312639" w:rsidRDefault="00312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C60DE" w14:textId="77777777" w:rsidR="00312639" w:rsidRDefault="00312639">
      <w:pPr>
        <w:spacing w:after="0"/>
      </w:pPr>
      <w:r>
        <w:separator/>
      </w:r>
    </w:p>
  </w:footnote>
  <w:footnote w:type="continuationSeparator" w:id="0">
    <w:p w14:paraId="1D57AFBD" w14:textId="77777777" w:rsidR="00312639" w:rsidRDefault="003126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5062C"/>
    <w:multiLevelType w:val="hybridMultilevel"/>
    <w:tmpl w:val="789A0F52"/>
    <w:lvl w:ilvl="0" w:tplc="CE52DC6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1"/>
  </w:num>
  <w:num w:numId="4">
    <w:abstractNumId w:val="18"/>
  </w:num>
  <w:num w:numId="5">
    <w:abstractNumId w:val="10"/>
  </w:num>
  <w:num w:numId="6">
    <w:abstractNumId w:val="16"/>
  </w:num>
  <w:num w:numId="7">
    <w:abstractNumId w:val="22"/>
  </w:num>
  <w:num w:numId="8">
    <w:abstractNumId w:val="38"/>
  </w:num>
  <w:num w:numId="9">
    <w:abstractNumId w:val="23"/>
  </w:num>
  <w:num w:numId="10">
    <w:abstractNumId w:val="36"/>
  </w:num>
  <w:num w:numId="11">
    <w:abstractNumId w:val="20"/>
  </w:num>
  <w:num w:numId="12">
    <w:abstractNumId w:val="28"/>
  </w:num>
  <w:num w:numId="13">
    <w:abstractNumId w:val="30"/>
  </w:num>
  <w:num w:numId="14">
    <w:abstractNumId w:val="37"/>
  </w:num>
  <w:num w:numId="15">
    <w:abstractNumId w:val="21"/>
  </w:num>
  <w:num w:numId="16">
    <w:abstractNumId w:val="19"/>
  </w:num>
  <w:num w:numId="17">
    <w:abstractNumId w:val="31"/>
  </w:num>
  <w:num w:numId="18">
    <w:abstractNumId w:val="29"/>
  </w:num>
  <w:num w:numId="19">
    <w:abstractNumId w:val="26"/>
  </w:num>
  <w:num w:numId="20">
    <w:abstractNumId w:val="34"/>
  </w:num>
  <w:num w:numId="21">
    <w:abstractNumId w:val="13"/>
  </w:num>
  <w:num w:numId="22">
    <w:abstractNumId w:val="25"/>
  </w:num>
  <w:num w:numId="23">
    <w:abstractNumId w:val="25"/>
  </w:num>
  <w:num w:numId="24">
    <w:abstractNumId w:val="14"/>
  </w:num>
  <w:num w:numId="25">
    <w:abstractNumId w:val="35"/>
  </w:num>
  <w:num w:numId="26">
    <w:abstractNumId w:val="17"/>
  </w:num>
  <w:num w:numId="27">
    <w:abstractNumId w:val="15"/>
  </w:num>
  <w:num w:numId="28">
    <w:abstractNumId w:val="27"/>
  </w:num>
  <w:num w:numId="29">
    <w:abstractNumId w:val="33"/>
  </w:num>
  <w:num w:numId="30">
    <w:abstractNumId w:val="14"/>
  </w:num>
  <w:num w:numId="31">
    <w:abstractNumId w:val="35"/>
  </w:num>
  <w:num w:numId="32">
    <w:abstractNumId w:val="0"/>
  </w:num>
  <w:num w:numId="33">
    <w:abstractNumId w:val="7"/>
  </w:num>
  <w:num w:numId="34">
    <w:abstractNumId w:val="1"/>
  </w:num>
  <w:num w:numId="35">
    <w:abstractNumId w:val="1"/>
  </w:num>
  <w:num w:numId="36">
    <w:abstractNumId w:val="4"/>
  </w:num>
  <w:num w:numId="37">
    <w:abstractNumId w:val="5"/>
  </w:num>
  <w:num w:numId="38">
    <w:abstractNumId w:val="37"/>
  </w:num>
  <w:num w:numId="39">
    <w:abstractNumId w:val="1"/>
  </w:num>
  <w:num w:numId="40">
    <w:abstractNumId w:val="3"/>
  </w:num>
  <w:num w:numId="41">
    <w:abstractNumId w:val="6"/>
  </w:num>
  <w:num w:numId="42">
    <w:abstractNumId w:val="12"/>
  </w:num>
  <w:num w:numId="43">
    <w:abstractNumId w:val="8"/>
  </w:num>
  <w:num w:numId="44">
    <w:abstractNumId w:val="9"/>
  </w:num>
  <w:num w:numId="45">
    <w:abstractNumId w:val="22"/>
  </w:num>
  <w:num w:numId="46">
    <w:abstractNumId w:val="32"/>
  </w:num>
  <w:num w:numId="47">
    <w:abstractNumId w:val="37"/>
  </w:num>
  <w:num w:numId="48">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3E4"/>
    <w:rsid w:val="00210A01"/>
    <w:rsid w:val="00210F3F"/>
    <w:rsid w:val="00211097"/>
    <w:rsid w:val="00211BD2"/>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639"/>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56DC"/>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109"/>
    <w:rsid w:val="006634E6"/>
    <w:rsid w:val="00663AC0"/>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0CBC"/>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5CCB"/>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67A"/>
    <w:rsid w:val="00D61538"/>
    <w:rsid w:val="00D61AF5"/>
    <w:rsid w:val="00D62AD9"/>
    <w:rsid w:val="00D63714"/>
    <w:rsid w:val="00D640DA"/>
    <w:rsid w:val="00D652B5"/>
    <w:rsid w:val="00D65796"/>
    <w:rsid w:val="00D65CF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521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830"/>
    <w:rsid w:val="00EF4976"/>
    <w:rsid w:val="00EF4BD7"/>
    <w:rsid w:val="00EF4E8E"/>
    <w:rsid w:val="00EF5787"/>
    <w:rsid w:val="00EF580F"/>
    <w:rsid w:val="00EF60D0"/>
    <w:rsid w:val="00EF652B"/>
    <w:rsid w:val="00EF718B"/>
    <w:rsid w:val="00EF721D"/>
    <w:rsid w:val="00EF79BB"/>
    <w:rsid w:val="00F002A6"/>
    <w:rsid w:val="00F007B1"/>
    <w:rsid w:val="00F0094D"/>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206</TotalTime>
  <Pages>6</Pages>
  <Words>1723</Words>
  <Characters>9826</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11526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Xuelong Wang</cp:lastModifiedBy>
  <cp:revision>49</cp:revision>
  <cp:lastPrinted>2008-01-31T16:09:00Z</cp:lastPrinted>
  <dcterms:created xsi:type="dcterms:W3CDTF">2022-04-22T04:37:00Z</dcterms:created>
  <dcterms:modified xsi:type="dcterms:W3CDTF">2022-08-09T01:13:00Z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